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MINISTERE DE LA COMMUNAUTE FRANCAISE</w:t>
      </w: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INFORMATIQUE : LOGICIEL GRAPHIQUE D’EXPLOITATION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: 75 31 11 U 21 D2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sz w:val="22"/>
          </w:rPr>
          <w:t>la Communauté</w:t>
        </w:r>
      </w:smartTag>
      <w:r>
        <w:rPr>
          <w:b/>
          <w:sz w:val="22"/>
        </w:rPr>
        <w:t xml:space="preserve"> française du 14 septembre 2006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de la Commission de concertation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>INFORMATIQUE : LOGICIEL GRAPHIQUE D’EXPLOITATION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>Conformément à l’article 7 du décret de la Communauté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L'unité d'enseignement vise à permettre à l’étudiant : </w:t>
      </w:r>
    </w:p>
    <w:p>
      <w:pPr>
        <w:ind w:left="851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s’initier aux techniques et connaissances nécessaires à l’utilisation de systèmes informatiques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résoudre les problèmes liés à la configuration d’un système d’exploitation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répondre de manière raisonnée à l'informatisation par la compréhension des concepts mis en jeu ;</w:t>
      </w: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 développer des attitudes critiques vis-à-vis du traitement automatique de l'information.</w:t>
      </w:r>
    </w:p>
    <w:p>
      <w:p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b/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353"/>
        </w:tabs>
        <w:spacing w:line="-240" w:lineRule="auto"/>
        <w:ind w:left="1353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4"/>
        </w:numPr>
        <w:tabs>
          <w:tab w:val="clear" w:pos="360"/>
          <w:tab w:val="num" w:pos="1353"/>
        </w:tabs>
        <w:spacing w:line="-240" w:lineRule="auto"/>
        <w:ind w:left="1353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4"/>
        </w:numPr>
        <w:tabs>
          <w:tab w:val="clear" w:pos="360"/>
          <w:tab w:val="num" w:pos="1353"/>
        </w:tabs>
        <w:spacing w:line="-240" w:lineRule="auto"/>
        <w:ind w:left="1353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 ;</w:t>
      </w:r>
    </w:p>
    <w:p>
      <w:pPr>
        <w:numPr>
          <w:ilvl w:val="0"/>
          <w:numId w:val="4"/>
        </w:numPr>
        <w:tabs>
          <w:tab w:val="clear" w:pos="360"/>
          <w:tab w:val="num" w:pos="1353"/>
        </w:tabs>
        <w:spacing w:line="-240" w:lineRule="auto"/>
        <w:ind w:left="1353"/>
        <w:rPr>
          <w:sz w:val="22"/>
        </w:rPr>
      </w:pPr>
      <w:r>
        <w:rPr>
          <w:sz w:val="22"/>
        </w:rPr>
        <w:t>de créer et d’imprimer un fichier ;</w:t>
      </w:r>
    </w:p>
    <w:p>
      <w:pPr>
        <w:numPr>
          <w:ilvl w:val="0"/>
          <w:numId w:val="4"/>
        </w:numPr>
        <w:tabs>
          <w:tab w:val="clear" w:pos="360"/>
          <w:tab w:val="num" w:pos="1353"/>
        </w:tabs>
        <w:spacing w:line="-240" w:lineRule="auto"/>
        <w:ind w:left="1353"/>
        <w:rPr>
          <w:sz w:val="22"/>
        </w:rPr>
      </w:pPr>
      <w:r>
        <w:rPr>
          <w:sz w:val="22"/>
        </w:rPr>
        <w:t>de clôturer une session de travail.</w:t>
      </w:r>
    </w:p>
    <w:p>
      <w:pPr>
        <w:spacing w:line="-240" w:lineRule="auto"/>
        <w:rPr>
          <w:sz w:val="22"/>
        </w:rPr>
      </w:pP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Attestation de réussite de l’unité d'enseignement « INFORMATIQUE : INTRODUCTION A L'INFORMATIQUE ».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284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jc w:val="both"/>
        <w:rPr>
          <w:sz w:val="22"/>
        </w:rPr>
      </w:pP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face à un système informatique connu, sur lequel est installé le logiciel qui a servi à l'apprentissage,</w:t>
      </w: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face à une mise en situation simple,</w:t>
      </w: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en respectant les règles d’utilisation de l’équipement et du matériel informatique</w:t>
      </w:r>
    </w:p>
    <w:p>
      <w:pPr>
        <w:ind w:left="284"/>
        <w:jc w:val="both"/>
        <w:rPr>
          <w:i/>
          <w:sz w:val="22"/>
        </w:rPr>
      </w:pPr>
      <w:r>
        <w:rPr>
          <w:i/>
          <w:sz w:val="22"/>
        </w:rPr>
        <w:t>et en utilisant les commandes appropriées,</w:t>
      </w:r>
    </w:p>
    <w:p>
      <w:pPr>
        <w:jc w:val="both"/>
        <w:rPr>
          <w:sz w:val="22"/>
        </w:rPr>
      </w:pP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personnaliser, d’utiliser et de configurer le système d’exploitation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résoudre des problèmes simples liés au système d’exploitation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consigner les opérations effectuées dans un journal d’interventions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 xml:space="preserve">d’utiliser les outils d’aide. </w:t>
      </w:r>
    </w:p>
    <w:p>
      <w:pPr>
        <w:tabs>
          <w:tab w:val="left" w:pos="426"/>
        </w:tabs>
        <w:jc w:val="both"/>
        <w:rPr>
          <w:sz w:val="22"/>
        </w:rPr>
      </w:pPr>
    </w:p>
    <w:p>
      <w:pPr>
        <w:tabs>
          <w:tab w:val="left" w:pos="426"/>
        </w:tabs>
        <w:jc w:val="both"/>
        <w:rPr>
          <w:sz w:val="22"/>
        </w:rPr>
      </w:pPr>
    </w:p>
    <w:p>
      <w:pPr>
        <w:pStyle w:val="Corpsdetexte2"/>
        <w:ind w:left="284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284"/>
      </w:pP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le respect du temps alloué,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le respect des consignes,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la clarté et la lisibilité des opérations consignées.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426"/>
        <w:rPr>
          <w:sz w:val="22"/>
        </w:rPr>
      </w:pPr>
      <w:r>
        <w:rPr>
          <w:sz w:val="22"/>
        </w:rPr>
        <w:t>L’étudiant sera capable :</w:t>
      </w:r>
    </w:p>
    <w:p>
      <w:pPr>
        <w:ind w:left="426"/>
        <w:rPr>
          <w:sz w:val="22"/>
        </w:rPr>
      </w:pP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d’identifier la configuration matérielle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d’identifier le système d’exploitation exploité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d’installer et de « réinstaller » les options par défaut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d’explorer les modes d’utilisation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gérer et de configurer l’affichage de l’espace de travail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d’installer, de démarrer et de désinstaller des logiciels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 xml:space="preserve">d’échanger des données entre applications ; 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gérer (créer, modifier, supprimer, renommer,…) les unités de stockage, l’arborescence et les fichiers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d’utiliser le gestionnaire d’impression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configurer et de personnaliser le système (souris, affichage, paramètres régionaux,…)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découvrir et d’explorer d’autre(s) interface(s) graphique(s) 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de consigner les opérations effectuées dans un journal d’interventions ;</w:t>
      </w:r>
    </w:p>
    <w:p>
      <w:pPr>
        <w:numPr>
          <w:ilvl w:val="0"/>
          <w:numId w:val="5"/>
        </w:numPr>
        <w:tabs>
          <w:tab w:val="clear" w:pos="360"/>
          <w:tab w:val="num" w:pos="786"/>
        </w:tabs>
        <w:ind w:left="786"/>
        <w:rPr>
          <w:sz w:val="22"/>
        </w:rPr>
      </w:pPr>
      <w:r>
        <w:rPr>
          <w:sz w:val="22"/>
        </w:rPr>
        <w:t>d’utiliser l’aide en ligne, les documents d’accompagnement et d’interpréter les messages du système.</w:t>
      </w:r>
    </w:p>
    <w:p>
      <w:pPr>
        <w:ind w:left="426"/>
        <w:rPr>
          <w:sz w:val="22"/>
        </w:rPr>
      </w:pPr>
    </w:p>
    <w:p>
      <w:pPr>
        <w:ind w:left="426"/>
        <w:rPr>
          <w:sz w:val="22"/>
        </w:rPr>
      </w:pPr>
    </w:p>
    <w:p>
      <w:pPr>
        <w:ind w:left="426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850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425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numPr>
          <w:ilvl w:val="0"/>
          <w:numId w:val="7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d’informatique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numPr>
          <w:ilvl w:val="12"/>
          <w:numId w:val="0"/>
        </w:numPr>
        <w:jc w:val="both"/>
        <w:rPr>
          <w:b/>
          <w:sz w:val="22"/>
        </w:rPr>
      </w:pPr>
    </w:p>
    <w:p>
      <w:pPr>
        <w:ind w:left="284"/>
        <w:rPr>
          <w:sz w:val="22"/>
        </w:rPr>
      </w:pPr>
    </w:p>
    <w:sectPr>
      <w:footerReference w:type="default" r:id="rId7"/>
      <w:pgSz w:w="11906" w:h="16838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6"/>
        <w:lang w:val="fr-BE"/>
      </w:rPr>
    </w:pPr>
  </w:p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Logiciel graphique d'exploitation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2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07032716"/>
    <w:multiLevelType w:val="singleLevel"/>
    <w:tmpl w:val="2FB45FA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B6962D6"/>
    <w:multiLevelType w:val="hybridMultilevel"/>
    <w:tmpl w:val="49D26EAE"/>
    <w:lvl w:ilvl="0" w:tplc="38FC7D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56085"/>
    <w:multiLevelType w:val="singleLevel"/>
    <w:tmpl w:val="4AEA724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7E751096"/>
    <w:multiLevelType w:val="hybridMultilevel"/>
    <w:tmpl w:val="F65491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CF093B-7EFE-4777-BD7E-E77BECE8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i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  <w:szCs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  <w:szCs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  <w:szCs w:val="24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  <w:szCs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  <w:szCs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5</TotalTime>
  <Pages>4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MERTENS Karin</cp:lastModifiedBy>
  <cp:revision>5</cp:revision>
  <cp:lastPrinted>2003-12-04T13:04:00Z</cp:lastPrinted>
  <dcterms:created xsi:type="dcterms:W3CDTF">2017-03-07T11:46:00Z</dcterms:created>
  <dcterms:modified xsi:type="dcterms:W3CDTF">2017-05-22T11:06:00Z</dcterms:modified>
</cp:coreProperties>
</file>