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Texte"/>
        <w:jc w:val="center"/>
        <w:rPr>
          <w:rFonts w:ascii="Times New Roman" w:hAnsi="Times New Roman"/>
          <w:b/>
          <w:sz w:val="22"/>
        </w:rPr>
      </w:pPr>
      <w:r>
        <w:rPr>
          <w:rFonts w:ascii="Times New Roman" w:hAnsi="Times New Roman"/>
          <w:b/>
          <w:sz w:val="22"/>
        </w:rPr>
        <w:t>MINISTERE DE LA COMMUNAUTE FRANCAISE</w:t>
      </w:r>
    </w:p>
    <w:p>
      <w:pPr>
        <w:pStyle w:val="Texte"/>
        <w:jc w:val="center"/>
        <w:rPr>
          <w:rFonts w:ascii="Times New Roman" w:hAnsi="Times New Roman"/>
          <w:b/>
          <w:sz w:val="22"/>
        </w:rPr>
      </w:pPr>
    </w:p>
    <w:p>
      <w:pPr>
        <w:pStyle w:val="Texte"/>
        <w:jc w:val="center"/>
        <w:rPr>
          <w:rFonts w:ascii="Times New Roman" w:hAnsi="Times New Roman"/>
          <w:sz w:val="18"/>
          <w:szCs w:val="18"/>
        </w:rPr>
      </w:pPr>
      <w:r>
        <w:rPr>
          <w:rFonts w:ascii="Times New Roman" w:hAnsi="Times New Roman"/>
          <w:b/>
          <w:sz w:val="18"/>
          <w:szCs w:val="18"/>
        </w:rPr>
        <w:t>ADMINISTRATION GENERALE DE L’ENSEIGNEMENT</w:t>
      </w:r>
    </w:p>
    <w:p>
      <w:pPr>
        <w:pStyle w:val="Texte"/>
        <w:jc w:val="center"/>
        <w:rPr>
          <w:rFonts w:ascii="Times New Roman" w:hAnsi="Times New Roman"/>
          <w:b/>
          <w:sz w:val="22"/>
        </w:rPr>
      </w:pPr>
    </w:p>
    <w:p>
      <w:pPr>
        <w:pStyle w:val="Texte"/>
        <w:jc w:val="center"/>
        <w:rPr>
          <w:rFonts w:ascii="Times New Roman" w:hAnsi="Times New Roman"/>
          <w:b/>
          <w:sz w:val="22"/>
        </w:rPr>
      </w:pPr>
      <w:r>
        <w:rPr>
          <w:rFonts w:ascii="Times New Roman" w:hAnsi="Times New Roman"/>
          <w:b/>
          <w:sz w:val="22"/>
        </w:rPr>
        <w:t>ENSEIGNEMENT DE PROMOTION SOCIALE</w:t>
      </w:r>
    </w:p>
    <w:p/>
    <w:p/>
    <w:p/>
    <w:p/>
    <w:p/>
    <w:p/>
    <w:p/>
    <w:p/>
    <w:p/>
    <w:p/>
    <w:p/>
    <w:p/>
    <w:p/>
    <w:p/>
    <w:p/>
    <w:p/>
    <w:p/>
    <w:p/>
    <w:p/>
    <w:p/>
    <w:p/>
    <w:p/>
    <w:p/>
    <w:p/>
    <w:p>
      <w:pPr>
        <w:pStyle w:val="Texte"/>
        <w:ind w:left="2269" w:right="2602"/>
        <w:jc w:val="center"/>
        <w:rPr>
          <w:rFonts w:ascii="Times New Roman" w:hAnsi="Times New Roman"/>
          <w:b/>
          <w:sz w:val="28"/>
        </w:rPr>
      </w:pPr>
    </w:p>
    <w:p>
      <w:pPr>
        <w:pStyle w:val="Texte"/>
        <w:ind w:left="2269" w:right="2602"/>
        <w:jc w:val="center"/>
        <w:rPr>
          <w:rFonts w:ascii="Times New Roman" w:hAnsi="Times New Roman"/>
          <w:b/>
          <w:sz w:val="28"/>
        </w:rPr>
      </w:pPr>
      <w:r>
        <w:rPr>
          <w:rFonts w:ascii="Times New Roman" w:hAnsi="Times New Roman"/>
          <w:b/>
          <w:sz w:val="28"/>
        </w:rPr>
        <w:t>DOSSIER PEDAGOGIQUE</w:t>
      </w:r>
    </w:p>
    <w:p>
      <w:pPr>
        <w:pStyle w:val="Texte"/>
        <w:ind w:left="2269" w:right="2602"/>
        <w:jc w:val="center"/>
        <w:rPr>
          <w:rFonts w:ascii="Times New Roman" w:hAnsi="Times New Roman"/>
          <w:b/>
          <w:sz w:val="28"/>
        </w:rPr>
      </w:pPr>
    </w:p>
    <w:p/>
    <w:p/>
    <w:p>
      <w:pPr>
        <w:jc w:val="center"/>
        <w:rPr>
          <w:b/>
          <w:sz w:val="22"/>
        </w:rPr>
      </w:pPr>
      <w:r>
        <w:rPr>
          <w:b/>
          <w:sz w:val="22"/>
        </w:rPr>
        <w:t>UNITE D’ENSEIGNEMENT</w:t>
      </w:r>
    </w:p>
    <w:p>
      <w:pPr>
        <w:jc w:val="center"/>
        <w:rPr>
          <w:sz w:val="22"/>
        </w:rPr>
      </w:pPr>
    </w:p>
    <w:p>
      <w:pPr>
        <w:jc w:val="center"/>
      </w:pPr>
      <w:r>
        <w:rPr>
          <w:b/>
          <w:caps/>
          <w:sz w:val="32"/>
        </w:rPr>
        <w:t xml:space="preserve">langue : Néerlandais (ANGLAIS/ALLEMAND) Technicien de bureau - UE 1  </w:t>
      </w:r>
    </w:p>
    <w:p>
      <w:pPr>
        <w:jc w:val="center"/>
      </w:pPr>
      <w:r>
        <w:t xml:space="preserve"> </w:t>
      </w:r>
    </w:p>
    <w:p>
      <w:pPr>
        <w:pStyle w:val="Texte"/>
        <w:jc w:val="center"/>
        <w:rPr>
          <w:rFonts w:ascii="Times New Roman" w:hAnsi="Times New Roman"/>
          <w:b/>
          <w:sz w:val="22"/>
        </w:rPr>
      </w:pPr>
      <w:r>
        <w:rPr>
          <w:rFonts w:ascii="Times New Roman" w:hAnsi="Times New Roman"/>
          <w:b/>
          <w:sz w:val="22"/>
        </w:rPr>
        <w:t xml:space="preserve">ENSEIGNEMENT SECONDAIRE </w:t>
      </w:r>
      <w:r>
        <w:rPr>
          <w:rFonts w:ascii="Times New Roman" w:hAnsi="Times New Roman"/>
          <w:b/>
          <w:caps/>
          <w:sz w:val="22"/>
        </w:rPr>
        <w:t>superieur DE TRANSITION</w:t>
      </w:r>
    </w:p>
    <w:p>
      <w:pPr>
        <w:jc w:val="center"/>
      </w:pPr>
    </w:p>
    <w:p>
      <w:pPr>
        <w:jc w:val="center"/>
      </w:pPr>
    </w:p>
    <w:p>
      <w:pPr>
        <w:jc w:val="center"/>
      </w:pPr>
    </w:p>
    <w:p>
      <w:pPr>
        <w:jc w:val="center"/>
      </w:pPr>
    </w:p>
    <w:p>
      <w:pPr>
        <w:jc w:val="center"/>
      </w:pPr>
    </w:p>
    <w:tbl>
      <w:tblPr>
        <w:tblW w:w="0" w:type="auto"/>
        <w:tblInd w:w="1772" w:type="dxa"/>
        <w:tblBorders>
          <w:top w:val="single" w:sz="6" w:space="0" w:color="auto"/>
          <w:left w:val="single" w:sz="6" w:space="0" w:color="auto"/>
          <w:bottom w:val="single" w:sz="6" w:space="0" w:color="auto"/>
          <w:right w:val="single" w:sz="6" w:space="0" w:color="auto"/>
        </w:tblBorders>
        <w:tblLayout w:type="fixed"/>
        <w:tblCellMar>
          <w:left w:w="71" w:type="dxa"/>
          <w:right w:w="71" w:type="dxa"/>
        </w:tblCellMar>
        <w:tblLook w:val="0000" w:firstRow="0" w:lastRow="0" w:firstColumn="0" w:lastColumn="0" w:noHBand="0" w:noVBand="0"/>
      </w:tblPr>
      <w:tblGrid>
        <w:gridCol w:w="5529"/>
      </w:tblGrid>
      <w:tr>
        <w:tc>
          <w:tcPr>
            <w:tcW w:w="5529" w:type="dxa"/>
          </w:tcPr>
          <w:p>
            <w:pPr>
              <w:pStyle w:val="Texte"/>
              <w:jc w:val="center"/>
              <w:rPr>
                <w:rFonts w:ascii="Times New Roman" w:hAnsi="Times New Roman"/>
                <w:b/>
                <w:sz w:val="22"/>
              </w:rPr>
            </w:pPr>
            <w:r>
              <w:rPr>
                <w:rFonts w:ascii="Times New Roman" w:hAnsi="Times New Roman"/>
                <w:b/>
                <w:sz w:val="22"/>
              </w:rPr>
              <w:t>CODE :  73 01 (02-03) 75 U21 D2</w:t>
            </w:r>
          </w:p>
        </w:tc>
      </w:tr>
      <w:tr>
        <w:tc>
          <w:tcPr>
            <w:tcW w:w="5529" w:type="dxa"/>
          </w:tcPr>
          <w:p>
            <w:pPr>
              <w:pStyle w:val="Texte"/>
              <w:jc w:val="center"/>
              <w:rPr>
                <w:rFonts w:ascii="Times New Roman" w:hAnsi="Times New Roman"/>
                <w:b/>
                <w:sz w:val="22"/>
              </w:rPr>
            </w:pPr>
            <w:r>
              <w:rPr>
                <w:rFonts w:ascii="Times New Roman" w:hAnsi="Times New Roman"/>
                <w:b/>
                <w:sz w:val="22"/>
              </w:rPr>
              <w:t>DOMAINE DE FORMATION : 705</w:t>
            </w:r>
          </w:p>
        </w:tc>
      </w:tr>
      <w:tr>
        <w:tc>
          <w:tcPr>
            <w:tcW w:w="5529" w:type="dxa"/>
          </w:tcPr>
          <w:p>
            <w:pPr>
              <w:pStyle w:val="Texte"/>
              <w:jc w:val="center"/>
              <w:rPr>
                <w:rFonts w:ascii="Times New Roman" w:hAnsi="Times New Roman"/>
                <w:b/>
                <w:sz w:val="22"/>
              </w:rPr>
            </w:pPr>
            <w:r>
              <w:rPr>
                <w:rFonts w:ascii="Times New Roman" w:hAnsi="Times New Roman"/>
                <w:b/>
                <w:sz w:val="22"/>
              </w:rPr>
              <w:t>DOCUMENT DE REFERENCE INTER-RESEAUX</w:t>
            </w:r>
          </w:p>
          <w:p>
            <w:pPr>
              <w:pStyle w:val="Texte"/>
              <w:jc w:val="center"/>
              <w:rPr>
                <w:rFonts w:ascii="Times New Roman" w:hAnsi="Times New Roman"/>
                <w:sz w:val="22"/>
              </w:rPr>
            </w:pPr>
          </w:p>
        </w:tc>
      </w:tr>
    </w:tbl>
    <w:p>
      <w:pPr>
        <w:jc w:val="center"/>
      </w:pPr>
    </w:p>
    <w:p>
      <w:pPr>
        <w:jc w:val="center"/>
      </w:pPr>
    </w:p>
    <w:p>
      <w:pPr>
        <w:jc w:val="center"/>
      </w:pPr>
    </w:p>
    <w:p>
      <w:pPr>
        <w:jc w:val="center"/>
      </w:pPr>
    </w:p>
    <w:p>
      <w:pPr>
        <w:jc w:val="center"/>
        <w:rPr>
          <w:b/>
        </w:rPr>
      </w:pPr>
      <w:r>
        <w:rPr>
          <w:b/>
        </w:rPr>
        <w:t>Approbation du Gouvernement de la Communauté française du 15 mars 2017,</w:t>
      </w:r>
      <w:bookmarkStart w:id="0" w:name="_GoBack"/>
      <w:bookmarkEnd w:id="0"/>
    </w:p>
    <w:p>
      <w:pPr>
        <w:jc w:val="center"/>
        <w:rPr>
          <w:b/>
        </w:rPr>
      </w:pPr>
      <w:r>
        <w:rPr>
          <w:b/>
        </w:rPr>
        <w:t>sur avis conforme du Conseil général</w:t>
      </w:r>
    </w:p>
    <w:p>
      <w:pPr>
        <w:jc w:val="center"/>
        <w:rPr>
          <w:b/>
        </w:rPr>
      </w:pPr>
      <w:r>
        <w:rPr>
          <w:b/>
        </w:rPr>
        <w:br w:type="page"/>
      </w:r>
    </w:p>
    <w:tbl>
      <w:tblPr>
        <w:tblW w:w="0" w:type="auto"/>
        <w:tblBorders>
          <w:top w:val="single" w:sz="6" w:space="0" w:color="auto"/>
          <w:left w:val="single" w:sz="6" w:space="0" w:color="auto"/>
          <w:bottom w:val="single" w:sz="30" w:space="0" w:color="auto"/>
          <w:right w:val="single" w:sz="30" w:space="0" w:color="auto"/>
        </w:tblBorders>
        <w:tblLayout w:type="fixed"/>
        <w:tblCellMar>
          <w:left w:w="70" w:type="dxa"/>
          <w:right w:w="70" w:type="dxa"/>
        </w:tblCellMar>
        <w:tblLook w:val="0000" w:firstRow="0" w:lastRow="0" w:firstColumn="0" w:lastColumn="0" w:noHBand="0" w:noVBand="0"/>
      </w:tblPr>
      <w:tblGrid>
        <w:gridCol w:w="9212"/>
      </w:tblGrid>
      <w:tr>
        <w:tc>
          <w:tcPr>
            <w:tcW w:w="9212" w:type="dxa"/>
          </w:tcPr>
          <w:p>
            <w:pPr>
              <w:jc w:val="center"/>
              <w:rPr>
                <w:b/>
              </w:rPr>
            </w:pPr>
            <w:r>
              <w:rPr>
                <w:b/>
                <w:sz w:val="28"/>
              </w:rPr>
              <w:lastRenderedPageBreak/>
              <w:br w:type="page"/>
            </w:r>
          </w:p>
          <w:p>
            <w:pPr>
              <w:pStyle w:val="Corpsdetexte22"/>
            </w:pPr>
            <w:r>
              <w:t xml:space="preserve">langue : Néerlandais (ANGLAIS/ALLEMAND) </w:t>
            </w:r>
          </w:p>
          <w:p>
            <w:pPr>
              <w:pStyle w:val="Corpsdetexte22"/>
            </w:pPr>
            <w:r>
              <w:t>Technicien de bureau – UE 1</w:t>
            </w:r>
          </w:p>
          <w:p>
            <w:pPr>
              <w:jc w:val="center"/>
              <w:rPr>
                <w:b/>
                <w:sz w:val="28"/>
              </w:rPr>
            </w:pPr>
          </w:p>
          <w:p>
            <w:pPr>
              <w:jc w:val="center"/>
              <w:rPr>
                <w:b/>
                <w:caps/>
              </w:rPr>
            </w:pPr>
            <w:r>
              <w:rPr>
                <w:b/>
                <w:caps/>
              </w:rPr>
              <w:t xml:space="preserve">enseignement SECONDAIRE superieur </w:t>
            </w:r>
          </w:p>
          <w:p>
            <w:pPr>
              <w:jc w:val="center"/>
              <w:rPr>
                <w:b/>
                <w:sz w:val="28"/>
              </w:rPr>
            </w:pPr>
          </w:p>
        </w:tc>
      </w:tr>
    </w:tbl>
    <w:p/>
    <w:p>
      <w:pPr>
        <w:jc w:val="both"/>
        <w:rPr>
          <w:sz w:val="22"/>
          <w:szCs w:val="22"/>
        </w:rPr>
      </w:pPr>
    </w:p>
    <w:p>
      <w:pPr>
        <w:pStyle w:val="Corpsdetexte22"/>
        <w:tabs>
          <w:tab w:val="left" w:pos="720"/>
        </w:tabs>
        <w:jc w:val="both"/>
        <w:rPr>
          <w:sz w:val="22"/>
          <w:szCs w:val="22"/>
        </w:rPr>
      </w:pPr>
      <w:r>
        <w:rPr>
          <w:sz w:val="22"/>
          <w:szCs w:val="22"/>
        </w:rPr>
        <w:t>1. FINALITES DE L’UNITE d’enseignement</w:t>
      </w:r>
    </w:p>
    <w:p>
      <w:pPr>
        <w:jc w:val="both"/>
        <w:rPr>
          <w:sz w:val="22"/>
          <w:szCs w:val="22"/>
        </w:rPr>
      </w:pPr>
    </w:p>
    <w:p>
      <w:pPr>
        <w:jc w:val="both"/>
        <w:rPr>
          <w:sz w:val="22"/>
          <w:szCs w:val="22"/>
        </w:rPr>
      </w:pPr>
    </w:p>
    <w:p>
      <w:pPr>
        <w:ind w:left="993" w:hanging="453"/>
        <w:jc w:val="both"/>
        <w:rPr>
          <w:b/>
          <w:sz w:val="22"/>
          <w:szCs w:val="22"/>
        </w:rPr>
      </w:pPr>
      <w:r>
        <w:rPr>
          <w:b/>
          <w:sz w:val="22"/>
          <w:szCs w:val="22"/>
        </w:rPr>
        <w:t>1.1.</w:t>
      </w:r>
      <w:r>
        <w:rPr>
          <w:b/>
          <w:sz w:val="22"/>
          <w:szCs w:val="22"/>
        </w:rPr>
        <w:tab/>
        <w:t xml:space="preserve"> Finalités générales</w:t>
      </w:r>
    </w:p>
    <w:p>
      <w:pPr>
        <w:jc w:val="both"/>
        <w:rPr>
          <w:sz w:val="22"/>
          <w:szCs w:val="22"/>
        </w:rPr>
      </w:pPr>
    </w:p>
    <w:p>
      <w:pPr>
        <w:ind w:left="851"/>
        <w:jc w:val="both"/>
        <w:rPr>
          <w:sz w:val="22"/>
          <w:szCs w:val="22"/>
        </w:rPr>
      </w:pPr>
      <w:r>
        <w:rPr>
          <w:sz w:val="22"/>
          <w:szCs w:val="22"/>
        </w:rPr>
        <w:t>Conformément à l’article 7 du décret de la Communauté française du 16 avril 1991 organisant l’enseignement de promotion sociale, cette unité d’enseignement doit :</w:t>
      </w:r>
    </w:p>
    <w:p>
      <w:pPr>
        <w:jc w:val="both"/>
        <w:rPr>
          <w:sz w:val="22"/>
          <w:szCs w:val="22"/>
        </w:rPr>
      </w:pPr>
    </w:p>
    <w:p>
      <w:pPr>
        <w:numPr>
          <w:ilvl w:val="0"/>
          <w:numId w:val="9"/>
        </w:numPr>
        <w:overflowPunct w:val="0"/>
        <w:autoSpaceDE w:val="0"/>
        <w:autoSpaceDN w:val="0"/>
        <w:adjustRightInd w:val="0"/>
        <w:ind w:left="993" w:hanging="284"/>
        <w:jc w:val="both"/>
        <w:textAlignment w:val="baseline"/>
        <w:rPr>
          <w:sz w:val="22"/>
          <w:szCs w:val="22"/>
        </w:rPr>
      </w:pPr>
      <w:r>
        <w:rPr>
          <w:sz w:val="22"/>
          <w:szCs w:val="22"/>
        </w:rPr>
        <w:t>concourir à l’épanouissement individuel en promouvant une meilleure insertion professionnelle, sociale, culturelle et scolaire ;</w:t>
      </w:r>
    </w:p>
    <w:p>
      <w:pPr>
        <w:numPr>
          <w:ilvl w:val="12"/>
          <w:numId w:val="0"/>
        </w:numPr>
        <w:tabs>
          <w:tab w:val="left" w:pos="1260"/>
          <w:tab w:val="left" w:pos="1418"/>
        </w:tabs>
        <w:ind w:left="1350" w:hanging="567"/>
        <w:jc w:val="both"/>
        <w:rPr>
          <w:sz w:val="22"/>
          <w:szCs w:val="22"/>
        </w:rPr>
      </w:pPr>
    </w:p>
    <w:p>
      <w:pPr>
        <w:numPr>
          <w:ilvl w:val="0"/>
          <w:numId w:val="9"/>
        </w:numPr>
        <w:overflowPunct w:val="0"/>
        <w:autoSpaceDE w:val="0"/>
        <w:autoSpaceDN w:val="0"/>
        <w:adjustRightInd w:val="0"/>
        <w:ind w:left="993" w:hanging="284"/>
        <w:jc w:val="both"/>
        <w:textAlignment w:val="baseline"/>
        <w:rPr>
          <w:sz w:val="22"/>
          <w:szCs w:val="22"/>
        </w:rPr>
      </w:pPr>
      <w:r>
        <w:rPr>
          <w:sz w:val="22"/>
          <w:szCs w:val="22"/>
        </w:rPr>
        <w:t>répondre aux besoins et demandes en formation émanant des entreprises, des administrations, de l’enseignement et d’une manière générale des milieux socio-économiques et culturels.</w:t>
      </w:r>
    </w:p>
    <w:p>
      <w:pPr>
        <w:numPr>
          <w:ilvl w:val="12"/>
          <w:numId w:val="0"/>
        </w:numPr>
        <w:jc w:val="both"/>
        <w:rPr>
          <w:sz w:val="22"/>
          <w:szCs w:val="22"/>
        </w:rPr>
      </w:pPr>
    </w:p>
    <w:p>
      <w:pPr>
        <w:numPr>
          <w:ilvl w:val="12"/>
          <w:numId w:val="0"/>
        </w:numPr>
        <w:jc w:val="both"/>
        <w:rPr>
          <w:sz w:val="22"/>
          <w:szCs w:val="22"/>
        </w:rPr>
      </w:pPr>
    </w:p>
    <w:p>
      <w:pPr>
        <w:ind w:left="993" w:hanging="453"/>
        <w:jc w:val="both"/>
        <w:rPr>
          <w:b/>
          <w:sz w:val="22"/>
          <w:szCs w:val="22"/>
        </w:rPr>
      </w:pPr>
      <w:r>
        <w:rPr>
          <w:b/>
          <w:sz w:val="22"/>
          <w:szCs w:val="22"/>
        </w:rPr>
        <w:t>1.2.</w:t>
      </w:r>
      <w:r>
        <w:rPr>
          <w:b/>
          <w:sz w:val="22"/>
          <w:szCs w:val="22"/>
        </w:rPr>
        <w:tab/>
        <w:t xml:space="preserve"> Finalités particulières</w:t>
      </w:r>
    </w:p>
    <w:p>
      <w:pPr>
        <w:numPr>
          <w:ilvl w:val="12"/>
          <w:numId w:val="0"/>
        </w:numPr>
        <w:jc w:val="both"/>
        <w:rPr>
          <w:sz w:val="22"/>
          <w:szCs w:val="22"/>
        </w:rPr>
      </w:pPr>
    </w:p>
    <w:p>
      <w:pPr>
        <w:numPr>
          <w:ilvl w:val="12"/>
          <w:numId w:val="0"/>
        </w:numPr>
        <w:ind w:left="851"/>
        <w:jc w:val="both"/>
        <w:rPr>
          <w:sz w:val="22"/>
          <w:szCs w:val="22"/>
        </w:rPr>
      </w:pPr>
      <w:r>
        <w:rPr>
          <w:sz w:val="22"/>
          <w:szCs w:val="22"/>
        </w:rPr>
        <w:t>L’unité d’enseignement vise à amener l’étudiant à :</w:t>
      </w:r>
    </w:p>
    <w:p>
      <w:pPr>
        <w:numPr>
          <w:ilvl w:val="12"/>
          <w:numId w:val="0"/>
        </w:numPr>
        <w:ind w:left="851"/>
        <w:jc w:val="both"/>
        <w:rPr>
          <w:sz w:val="22"/>
          <w:szCs w:val="22"/>
        </w:rPr>
      </w:pPr>
    </w:p>
    <w:p>
      <w:pPr>
        <w:numPr>
          <w:ilvl w:val="0"/>
          <w:numId w:val="9"/>
        </w:numPr>
        <w:overflowPunct w:val="0"/>
        <w:autoSpaceDE w:val="0"/>
        <w:autoSpaceDN w:val="0"/>
        <w:adjustRightInd w:val="0"/>
        <w:ind w:left="993" w:hanging="284"/>
        <w:jc w:val="both"/>
        <w:textAlignment w:val="baseline"/>
        <w:rPr>
          <w:sz w:val="22"/>
          <w:szCs w:val="22"/>
        </w:rPr>
      </w:pPr>
      <w:r>
        <w:rPr>
          <w:sz w:val="22"/>
          <w:szCs w:val="22"/>
        </w:rPr>
        <w:t>la compréhension, la connaissance et  l’utilisation active d’éléments de base d'une langue de communication orale et écrite, dans le cadre de situations de la vie courante et du travail de bureau, en relation avec les notions, les fonctions et les champs thématiques abordés ;</w:t>
      </w:r>
    </w:p>
    <w:p>
      <w:pPr>
        <w:tabs>
          <w:tab w:val="left" w:pos="1350"/>
        </w:tabs>
        <w:ind w:left="1350"/>
        <w:jc w:val="both"/>
        <w:rPr>
          <w:sz w:val="22"/>
          <w:szCs w:val="22"/>
        </w:rPr>
      </w:pPr>
    </w:p>
    <w:p>
      <w:pPr>
        <w:numPr>
          <w:ilvl w:val="0"/>
          <w:numId w:val="9"/>
        </w:numPr>
        <w:overflowPunct w:val="0"/>
        <w:autoSpaceDE w:val="0"/>
        <w:autoSpaceDN w:val="0"/>
        <w:adjustRightInd w:val="0"/>
        <w:ind w:left="993" w:hanging="284"/>
        <w:jc w:val="both"/>
        <w:textAlignment w:val="baseline"/>
        <w:rPr>
          <w:sz w:val="22"/>
          <w:szCs w:val="22"/>
        </w:rPr>
      </w:pPr>
      <w:r>
        <w:rPr>
          <w:sz w:val="22"/>
          <w:szCs w:val="22"/>
        </w:rPr>
        <w:t>l’initiation à la correspondance commerciale de base dans la langue cible ;</w:t>
      </w:r>
    </w:p>
    <w:p>
      <w:pPr>
        <w:pStyle w:val="Paragraphedeliste"/>
        <w:jc w:val="both"/>
        <w:rPr>
          <w:sz w:val="22"/>
          <w:szCs w:val="22"/>
        </w:rPr>
      </w:pPr>
    </w:p>
    <w:p>
      <w:pPr>
        <w:numPr>
          <w:ilvl w:val="0"/>
          <w:numId w:val="9"/>
        </w:numPr>
        <w:overflowPunct w:val="0"/>
        <w:autoSpaceDE w:val="0"/>
        <w:autoSpaceDN w:val="0"/>
        <w:adjustRightInd w:val="0"/>
        <w:ind w:left="993" w:hanging="284"/>
        <w:jc w:val="both"/>
        <w:textAlignment w:val="baseline"/>
        <w:rPr>
          <w:sz w:val="22"/>
          <w:szCs w:val="22"/>
        </w:rPr>
      </w:pPr>
      <w:r>
        <w:rPr>
          <w:sz w:val="22"/>
          <w:szCs w:val="22"/>
        </w:rPr>
        <w:t>l’utilisation judicieuse de stratégies verbales (de réalisation, de compensation et d'évitement) et non verbales lui permettant de mobiliser et d'équilibrer ses ressources pour répondre aux exigences de la communication et d'exécuter la tâche avec succès.</w:t>
      </w:r>
    </w:p>
    <w:p>
      <w:pPr>
        <w:pStyle w:val="Paragraphedeliste"/>
        <w:jc w:val="both"/>
        <w:rPr>
          <w:sz w:val="22"/>
          <w:szCs w:val="22"/>
        </w:rPr>
      </w:pPr>
    </w:p>
    <w:p>
      <w:pPr>
        <w:tabs>
          <w:tab w:val="left" w:pos="1350"/>
        </w:tabs>
        <w:jc w:val="both"/>
        <w:rPr>
          <w:sz w:val="22"/>
          <w:szCs w:val="22"/>
        </w:rPr>
      </w:pPr>
    </w:p>
    <w:p>
      <w:pPr>
        <w:numPr>
          <w:ilvl w:val="12"/>
          <w:numId w:val="0"/>
        </w:numPr>
        <w:ind w:left="851"/>
        <w:jc w:val="both"/>
        <w:rPr>
          <w:sz w:val="22"/>
          <w:szCs w:val="22"/>
        </w:rPr>
      </w:pPr>
      <w:r>
        <w:rPr>
          <w:sz w:val="22"/>
          <w:szCs w:val="22"/>
        </w:rPr>
        <w:t>En outre, elle vise à :</w:t>
      </w:r>
    </w:p>
    <w:p>
      <w:pPr>
        <w:numPr>
          <w:ilvl w:val="12"/>
          <w:numId w:val="0"/>
        </w:numPr>
        <w:ind w:left="851"/>
        <w:jc w:val="both"/>
        <w:rPr>
          <w:sz w:val="22"/>
          <w:szCs w:val="22"/>
        </w:rPr>
      </w:pPr>
    </w:p>
    <w:p>
      <w:pPr>
        <w:numPr>
          <w:ilvl w:val="0"/>
          <w:numId w:val="9"/>
        </w:numPr>
        <w:overflowPunct w:val="0"/>
        <w:autoSpaceDE w:val="0"/>
        <w:autoSpaceDN w:val="0"/>
        <w:adjustRightInd w:val="0"/>
        <w:ind w:left="993" w:hanging="284"/>
        <w:jc w:val="both"/>
        <w:textAlignment w:val="baseline"/>
        <w:rPr>
          <w:sz w:val="22"/>
          <w:szCs w:val="22"/>
        </w:rPr>
      </w:pPr>
      <w:r>
        <w:rPr>
          <w:sz w:val="22"/>
          <w:szCs w:val="22"/>
        </w:rPr>
        <w:t>permettre l’acquisition d’un outil de communication et d’information culturelle ;</w:t>
      </w:r>
    </w:p>
    <w:p>
      <w:pPr>
        <w:ind w:left="993"/>
        <w:jc w:val="both"/>
        <w:rPr>
          <w:sz w:val="22"/>
          <w:szCs w:val="22"/>
        </w:rPr>
      </w:pPr>
    </w:p>
    <w:p>
      <w:pPr>
        <w:numPr>
          <w:ilvl w:val="0"/>
          <w:numId w:val="9"/>
        </w:numPr>
        <w:overflowPunct w:val="0"/>
        <w:autoSpaceDE w:val="0"/>
        <w:autoSpaceDN w:val="0"/>
        <w:adjustRightInd w:val="0"/>
        <w:ind w:left="993" w:hanging="284"/>
        <w:jc w:val="both"/>
        <w:textAlignment w:val="baseline"/>
        <w:rPr>
          <w:sz w:val="22"/>
          <w:szCs w:val="22"/>
        </w:rPr>
      </w:pPr>
      <w:r>
        <w:rPr>
          <w:sz w:val="22"/>
          <w:szCs w:val="22"/>
        </w:rPr>
        <w:t>favoriser la mobilité internationale et la multiplication des échanges interpersonnels ;</w:t>
      </w:r>
    </w:p>
    <w:p>
      <w:pPr>
        <w:numPr>
          <w:ilvl w:val="12"/>
          <w:numId w:val="0"/>
        </w:numPr>
        <w:jc w:val="both"/>
        <w:rPr>
          <w:sz w:val="22"/>
          <w:szCs w:val="22"/>
        </w:rPr>
      </w:pPr>
    </w:p>
    <w:p>
      <w:pPr>
        <w:numPr>
          <w:ilvl w:val="0"/>
          <w:numId w:val="9"/>
        </w:numPr>
        <w:overflowPunct w:val="0"/>
        <w:autoSpaceDE w:val="0"/>
        <w:autoSpaceDN w:val="0"/>
        <w:adjustRightInd w:val="0"/>
        <w:ind w:left="993" w:hanging="284"/>
        <w:jc w:val="both"/>
        <w:textAlignment w:val="baseline"/>
        <w:rPr>
          <w:sz w:val="22"/>
          <w:szCs w:val="22"/>
        </w:rPr>
      </w:pPr>
      <w:r>
        <w:rPr>
          <w:sz w:val="22"/>
          <w:szCs w:val="22"/>
        </w:rPr>
        <w:t>initier à d’autres modes de pensée et à d’autres types de culture ;</w:t>
      </w:r>
    </w:p>
    <w:p>
      <w:pPr>
        <w:numPr>
          <w:ilvl w:val="12"/>
          <w:numId w:val="0"/>
        </w:numPr>
        <w:ind w:left="1134" w:hanging="283"/>
        <w:jc w:val="both"/>
        <w:rPr>
          <w:sz w:val="22"/>
          <w:szCs w:val="22"/>
        </w:rPr>
      </w:pPr>
    </w:p>
    <w:p>
      <w:pPr>
        <w:numPr>
          <w:ilvl w:val="0"/>
          <w:numId w:val="9"/>
        </w:numPr>
        <w:overflowPunct w:val="0"/>
        <w:autoSpaceDE w:val="0"/>
        <w:autoSpaceDN w:val="0"/>
        <w:adjustRightInd w:val="0"/>
        <w:ind w:left="993" w:hanging="284"/>
        <w:jc w:val="both"/>
        <w:textAlignment w:val="baseline"/>
        <w:rPr>
          <w:sz w:val="22"/>
          <w:szCs w:val="22"/>
        </w:rPr>
      </w:pPr>
      <w:r>
        <w:rPr>
          <w:sz w:val="22"/>
          <w:szCs w:val="22"/>
        </w:rPr>
        <w:t>contribuer à l’enrichissement de la personnalité de l’individu et au développement de son sens social ;</w:t>
      </w:r>
    </w:p>
    <w:p>
      <w:pPr>
        <w:numPr>
          <w:ilvl w:val="12"/>
          <w:numId w:val="0"/>
        </w:numPr>
        <w:ind w:left="1134" w:hanging="283"/>
        <w:jc w:val="both"/>
        <w:rPr>
          <w:sz w:val="22"/>
          <w:szCs w:val="22"/>
        </w:rPr>
      </w:pPr>
    </w:p>
    <w:p>
      <w:pPr>
        <w:numPr>
          <w:ilvl w:val="0"/>
          <w:numId w:val="9"/>
        </w:numPr>
        <w:overflowPunct w:val="0"/>
        <w:autoSpaceDE w:val="0"/>
        <w:autoSpaceDN w:val="0"/>
        <w:adjustRightInd w:val="0"/>
        <w:ind w:left="993" w:hanging="284"/>
        <w:jc w:val="both"/>
        <w:textAlignment w:val="baseline"/>
        <w:rPr>
          <w:sz w:val="22"/>
          <w:szCs w:val="22"/>
        </w:rPr>
      </w:pPr>
      <w:r>
        <w:rPr>
          <w:sz w:val="22"/>
          <w:szCs w:val="22"/>
        </w:rPr>
        <w:t>offrir un outil de formation, de reconversion, de perfectionnement ou de spécialisation professionnelle.</w:t>
      </w:r>
    </w:p>
    <w:p>
      <w:pPr>
        <w:overflowPunct w:val="0"/>
        <w:autoSpaceDE w:val="0"/>
        <w:autoSpaceDN w:val="0"/>
        <w:adjustRightInd w:val="0"/>
        <w:ind w:left="993"/>
        <w:jc w:val="both"/>
        <w:textAlignment w:val="baseline"/>
        <w:rPr>
          <w:sz w:val="22"/>
          <w:szCs w:val="22"/>
        </w:rPr>
      </w:pPr>
    </w:p>
    <w:p>
      <w:pPr>
        <w:ind w:left="993" w:hanging="567"/>
        <w:jc w:val="both"/>
        <w:rPr>
          <w:b/>
          <w:sz w:val="22"/>
          <w:szCs w:val="22"/>
        </w:rPr>
      </w:pPr>
      <w:r>
        <w:rPr>
          <w:b/>
          <w:sz w:val="22"/>
          <w:szCs w:val="22"/>
        </w:rPr>
        <w:lastRenderedPageBreak/>
        <w:t>1.3. Correspondance par rapport aux niveaux du C.E.C.R.L.</w:t>
      </w:r>
    </w:p>
    <w:p>
      <w:pPr>
        <w:overflowPunct w:val="0"/>
        <w:autoSpaceDE w:val="0"/>
        <w:autoSpaceDN w:val="0"/>
        <w:adjustRightInd w:val="0"/>
        <w:jc w:val="both"/>
        <w:textAlignment w:val="baseline"/>
        <w:rPr>
          <w:b/>
          <w:sz w:val="22"/>
          <w:szCs w:val="22"/>
        </w:rPr>
      </w:pPr>
    </w:p>
    <w:p>
      <w:pPr>
        <w:numPr>
          <w:ilvl w:val="12"/>
          <w:numId w:val="0"/>
        </w:numPr>
        <w:ind w:left="851"/>
        <w:jc w:val="both"/>
        <w:rPr>
          <w:sz w:val="22"/>
          <w:szCs w:val="22"/>
        </w:rPr>
      </w:pPr>
      <w:r>
        <w:rPr>
          <w:sz w:val="22"/>
          <w:szCs w:val="22"/>
        </w:rPr>
        <w:t xml:space="preserve">A l’issue de l’unité d’enseignement, l’étudiant qui atteint le seuil de réussite dans les cinq compétences a le niveau : </w:t>
      </w:r>
    </w:p>
    <w:p>
      <w:pPr>
        <w:ind w:left="1003"/>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5"/>
      </w:tblGrid>
      <w:tr>
        <w:trPr>
          <w:jc w:val="center"/>
        </w:trPr>
        <w:tc>
          <w:tcPr>
            <w:tcW w:w="1445" w:type="dxa"/>
            <w:shd w:val="clear" w:color="auto" w:fill="D9D9D9"/>
          </w:tcPr>
          <w:p>
            <w:pPr>
              <w:jc w:val="both"/>
              <w:rPr>
                <w:b/>
                <w:sz w:val="22"/>
                <w:szCs w:val="22"/>
              </w:rPr>
            </w:pPr>
            <w:r>
              <w:rPr>
                <w:b/>
                <w:sz w:val="22"/>
                <w:szCs w:val="22"/>
              </w:rPr>
              <w:t>A2</w:t>
            </w:r>
          </w:p>
        </w:tc>
      </w:tr>
    </w:tbl>
    <w:p>
      <w:pPr>
        <w:pStyle w:val="Paragraphedeliste"/>
        <w:jc w:val="both"/>
        <w:rPr>
          <w:sz w:val="22"/>
          <w:szCs w:val="22"/>
        </w:rPr>
      </w:pPr>
    </w:p>
    <w:p>
      <w:pPr>
        <w:ind w:left="1276" w:hanging="567"/>
        <w:jc w:val="both"/>
        <w:rPr>
          <w:sz w:val="22"/>
          <w:szCs w:val="22"/>
        </w:rPr>
      </w:pPr>
      <w:r>
        <w:rPr>
          <w:sz w:val="22"/>
          <w:szCs w:val="22"/>
        </w:rPr>
        <w:t>N.B : Le positionnement par rapport au C.E.C.R.L. porte exclusivement sur un niveau général de connaissance de la langue et ne reflète pas toutes les spécificités des acquis d’apprentissage propres à cette unité d’enseignement.</w:t>
      </w:r>
    </w:p>
    <w:p>
      <w:pPr>
        <w:ind w:left="426" w:hanging="426"/>
        <w:jc w:val="both"/>
        <w:rPr>
          <w:b/>
          <w:sz w:val="22"/>
          <w:szCs w:val="22"/>
        </w:rPr>
      </w:pPr>
    </w:p>
    <w:p>
      <w:pPr>
        <w:numPr>
          <w:ilvl w:val="12"/>
          <w:numId w:val="0"/>
        </w:numPr>
        <w:tabs>
          <w:tab w:val="left" w:pos="7088"/>
        </w:tabs>
        <w:jc w:val="both"/>
        <w:rPr>
          <w:sz w:val="22"/>
          <w:szCs w:val="22"/>
        </w:rPr>
      </w:pPr>
    </w:p>
    <w:p>
      <w:pPr>
        <w:tabs>
          <w:tab w:val="left" w:pos="7088"/>
        </w:tabs>
        <w:jc w:val="both"/>
        <w:rPr>
          <w:b/>
          <w:sz w:val="22"/>
          <w:szCs w:val="22"/>
        </w:rPr>
      </w:pPr>
      <w:r>
        <w:rPr>
          <w:b/>
          <w:sz w:val="22"/>
          <w:szCs w:val="22"/>
        </w:rPr>
        <w:t>2. CAPACITES PREALABLES REQUISES</w:t>
      </w:r>
    </w:p>
    <w:p>
      <w:pPr>
        <w:tabs>
          <w:tab w:val="left" w:pos="7088"/>
        </w:tabs>
        <w:jc w:val="both"/>
        <w:rPr>
          <w:sz w:val="22"/>
          <w:szCs w:val="22"/>
        </w:rPr>
      </w:pPr>
    </w:p>
    <w:p>
      <w:pPr>
        <w:tabs>
          <w:tab w:val="left" w:pos="7088"/>
        </w:tabs>
        <w:ind w:left="425"/>
        <w:jc w:val="both"/>
        <w:rPr>
          <w:b/>
          <w:sz w:val="22"/>
          <w:szCs w:val="22"/>
        </w:rPr>
      </w:pPr>
      <w:r>
        <w:rPr>
          <w:b/>
          <w:sz w:val="22"/>
          <w:szCs w:val="22"/>
        </w:rPr>
        <w:t>2.1. Capacités</w:t>
      </w:r>
    </w:p>
    <w:p>
      <w:pPr>
        <w:tabs>
          <w:tab w:val="left" w:pos="7088"/>
        </w:tabs>
        <w:ind w:left="425"/>
        <w:jc w:val="both"/>
        <w:rPr>
          <w:sz w:val="22"/>
          <w:szCs w:val="22"/>
        </w:rPr>
      </w:pPr>
    </w:p>
    <w:p>
      <w:pPr>
        <w:numPr>
          <w:ilvl w:val="12"/>
          <w:numId w:val="0"/>
        </w:numPr>
        <w:ind w:left="851"/>
        <w:jc w:val="both"/>
        <w:rPr>
          <w:sz w:val="22"/>
          <w:szCs w:val="22"/>
        </w:rPr>
      </w:pPr>
      <w:r>
        <w:rPr>
          <w:sz w:val="22"/>
          <w:szCs w:val="22"/>
        </w:rPr>
        <w:t>Maîtriser les acquis d’apprentissage de l'UE1 du niveau élémentaire de la langue cible, à savoir :</w:t>
      </w:r>
    </w:p>
    <w:p>
      <w:pPr>
        <w:numPr>
          <w:ilvl w:val="12"/>
          <w:numId w:val="0"/>
        </w:numPr>
        <w:ind w:left="851"/>
        <w:jc w:val="both"/>
        <w:rPr>
          <w:sz w:val="22"/>
          <w:szCs w:val="22"/>
        </w:rPr>
      </w:pPr>
      <w:r>
        <w:rPr>
          <w:sz w:val="22"/>
          <w:szCs w:val="22"/>
        </w:rPr>
        <w:t>la compréhension globale et l’utilisation active et spontanée d’éléments de base d’une langue de communication orale et écrite simple, dans le cadre de situations de la vie quotidienne, en relation avec les champs thématiques indispensables à la « survie sociale ».</w:t>
      </w:r>
    </w:p>
    <w:p>
      <w:pPr>
        <w:jc w:val="both"/>
        <w:rPr>
          <w:sz w:val="22"/>
          <w:szCs w:val="22"/>
        </w:rPr>
      </w:pPr>
    </w:p>
    <w:p>
      <w:pPr>
        <w:ind w:left="426"/>
        <w:jc w:val="both"/>
        <w:rPr>
          <w:i/>
          <w:sz w:val="22"/>
          <w:szCs w:val="22"/>
        </w:rPr>
      </w:pPr>
      <w:r>
        <w:rPr>
          <w:i/>
          <w:sz w:val="22"/>
          <w:szCs w:val="22"/>
        </w:rPr>
        <w:t>En ce qui concerne chaque activité de communication langagière, l'étudiant sera capable de :</w:t>
      </w:r>
    </w:p>
    <w:p>
      <w:pPr>
        <w:jc w:val="both"/>
        <w:rPr>
          <w:i/>
          <w:sz w:val="22"/>
          <w:szCs w:val="22"/>
        </w:rPr>
      </w:pPr>
    </w:p>
    <w:p>
      <w:pPr>
        <w:numPr>
          <w:ilvl w:val="0"/>
          <w:numId w:val="11"/>
        </w:numPr>
        <w:overflowPunct w:val="0"/>
        <w:autoSpaceDE w:val="0"/>
        <w:autoSpaceDN w:val="0"/>
        <w:adjustRightInd w:val="0"/>
        <w:ind w:left="993" w:hanging="284"/>
        <w:jc w:val="both"/>
        <w:textAlignment w:val="baseline"/>
        <w:rPr>
          <w:sz w:val="22"/>
          <w:szCs w:val="22"/>
        </w:rPr>
      </w:pPr>
      <w:r>
        <w:rPr>
          <w:sz w:val="22"/>
          <w:szCs w:val="22"/>
        </w:rPr>
        <w:t>en compréhension de l'oral :</w:t>
      </w:r>
    </w:p>
    <w:p>
      <w:pPr>
        <w:numPr>
          <w:ilvl w:val="0"/>
          <w:numId w:val="12"/>
        </w:numPr>
        <w:tabs>
          <w:tab w:val="clear" w:pos="1135"/>
          <w:tab w:val="num" w:pos="1276"/>
          <w:tab w:val="num" w:pos="4254"/>
        </w:tabs>
        <w:overflowPunct w:val="0"/>
        <w:autoSpaceDE w:val="0"/>
        <w:autoSpaceDN w:val="0"/>
        <w:adjustRightInd w:val="0"/>
        <w:spacing w:before="120"/>
        <w:ind w:left="1276"/>
        <w:jc w:val="both"/>
        <w:textAlignment w:val="baseline"/>
        <w:rPr>
          <w:sz w:val="22"/>
          <w:szCs w:val="22"/>
        </w:rPr>
      </w:pPr>
      <w:r>
        <w:rPr>
          <w:sz w:val="22"/>
          <w:szCs w:val="22"/>
        </w:rPr>
        <w:t>capter et comprendre globalement des messages oraux simples exprimés dans une langue standard clairement articulée, liés à des besoins élémentaires et/ou à la survie sociale, y compris des messages nouveaux dont les éléments sont connus ou reconnaissables.</w:t>
      </w:r>
    </w:p>
    <w:p>
      <w:pPr>
        <w:overflowPunct w:val="0"/>
        <w:autoSpaceDE w:val="0"/>
        <w:autoSpaceDN w:val="0"/>
        <w:adjustRightInd w:val="0"/>
        <w:ind w:left="1276"/>
        <w:jc w:val="both"/>
        <w:textAlignment w:val="baseline"/>
        <w:rPr>
          <w:sz w:val="22"/>
          <w:szCs w:val="22"/>
        </w:rPr>
      </w:pPr>
    </w:p>
    <w:p>
      <w:pPr>
        <w:numPr>
          <w:ilvl w:val="0"/>
          <w:numId w:val="11"/>
        </w:numPr>
        <w:overflowPunct w:val="0"/>
        <w:autoSpaceDE w:val="0"/>
        <w:autoSpaceDN w:val="0"/>
        <w:adjustRightInd w:val="0"/>
        <w:ind w:left="993" w:hanging="284"/>
        <w:jc w:val="both"/>
        <w:textAlignment w:val="baseline"/>
        <w:rPr>
          <w:sz w:val="22"/>
          <w:szCs w:val="22"/>
        </w:rPr>
      </w:pPr>
      <w:r>
        <w:rPr>
          <w:sz w:val="22"/>
          <w:szCs w:val="22"/>
        </w:rPr>
        <w:t>en compréhension de l'écrit :</w:t>
      </w:r>
    </w:p>
    <w:p>
      <w:pPr>
        <w:numPr>
          <w:ilvl w:val="0"/>
          <w:numId w:val="12"/>
        </w:numPr>
        <w:tabs>
          <w:tab w:val="clear" w:pos="1135"/>
          <w:tab w:val="num" w:pos="1276"/>
          <w:tab w:val="num" w:pos="4254"/>
        </w:tabs>
        <w:overflowPunct w:val="0"/>
        <w:autoSpaceDE w:val="0"/>
        <w:autoSpaceDN w:val="0"/>
        <w:adjustRightInd w:val="0"/>
        <w:spacing w:before="120"/>
        <w:ind w:left="1276"/>
        <w:jc w:val="both"/>
        <w:textAlignment w:val="baseline"/>
        <w:rPr>
          <w:sz w:val="22"/>
          <w:szCs w:val="22"/>
        </w:rPr>
      </w:pPr>
      <w:r>
        <w:rPr>
          <w:sz w:val="22"/>
          <w:szCs w:val="22"/>
        </w:rPr>
        <w:t>comprendre l’essentiel d’un texte très court et très simple portant sur les thèmes de la vie courante dont il connaît le vocabulaire de base ;</w:t>
      </w:r>
    </w:p>
    <w:p>
      <w:pPr>
        <w:numPr>
          <w:ilvl w:val="0"/>
          <w:numId w:val="12"/>
        </w:numPr>
        <w:tabs>
          <w:tab w:val="clear" w:pos="1135"/>
          <w:tab w:val="num" w:pos="1276"/>
          <w:tab w:val="num" w:pos="4254"/>
        </w:tabs>
        <w:overflowPunct w:val="0"/>
        <w:autoSpaceDE w:val="0"/>
        <w:autoSpaceDN w:val="0"/>
        <w:adjustRightInd w:val="0"/>
        <w:spacing w:before="120"/>
        <w:ind w:left="1276"/>
        <w:jc w:val="both"/>
        <w:textAlignment w:val="baseline"/>
        <w:rPr>
          <w:sz w:val="22"/>
          <w:szCs w:val="22"/>
        </w:rPr>
      </w:pPr>
      <w:r>
        <w:rPr>
          <w:sz w:val="22"/>
          <w:szCs w:val="22"/>
        </w:rPr>
        <w:t>repérer dans des documents simples des renseignements explicitement demandés.</w:t>
      </w:r>
    </w:p>
    <w:p>
      <w:pPr>
        <w:jc w:val="both"/>
        <w:rPr>
          <w:sz w:val="22"/>
          <w:szCs w:val="22"/>
        </w:rPr>
      </w:pPr>
    </w:p>
    <w:p>
      <w:pPr>
        <w:numPr>
          <w:ilvl w:val="0"/>
          <w:numId w:val="11"/>
        </w:numPr>
        <w:overflowPunct w:val="0"/>
        <w:autoSpaceDE w:val="0"/>
        <w:autoSpaceDN w:val="0"/>
        <w:adjustRightInd w:val="0"/>
        <w:ind w:left="993" w:hanging="284"/>
        <w:jc w:val="both"/>
        <w:textAlignment w:val="baseline"/>
        <w:rPr>
          <w:sz w:val="22"/>
          <w:szCs w:val="22"/>
        </w:rPr>
      </w:pPr>
      <w:r>
        <w:rPr>
          <w:sz w:val="22"/>
          <w:szCs w:val="22"/>
        </w:rPr>
        <w:t>en interaction orale :</w:t>
      </w:r>
    </w:p>
    <w:p>
      <w:pPr>
        <w:numPr>
          <w:ilvl w:val="0"/>
          <w:numId w:val="12"/>
        </w:numPr>
        <w:tabs>
          <w:tab w:val="clear" w:pos="1135"/>
          <w:tab w:val="num" w:pos="1276"/>
          <w:tab w:val="num" w:pos="4254"/>
        </w:tabs>
        <w:overflowPunct w:val="0"/>
        <w:autoSpaceDE w:val="0"/>
        <w:autoSpaceDN w:val="0"/>
        <w:adjustRightInd w:val="0"/>
        <w:spacing w:before="120"/>
        <w:ind w:left="1276"/>
        <w:jc w:val="both"/>
        <w:textAlignment w:val="baseline"/>
        <w:rPr>
          <w:i/>
          <w:sz w:val="22"/>
          <w:szCs w:val="22"/>
        </w:rPr>
      </w:pPr>
      <w:r>
        <w:rPr>
          <w:sz w:val="22"/>
          <w:szCs w:val="22"/>
        </w:rPr>
        <w:t xml:space="preserve">interagir de façon simple et donc répondre à des questions et en poser, réagir à des affirmations et en émettre, demander et donner des informations ou des instructions dans le domaine des besoins immédiats ou sur des sujets très familiers, </w:t>
      </w:r>
    </w:p>
    <w:p>
      <w:pPr>
        <w:spacing w:before="240"/>
        <w:ind w:left="993"/>
        <w:jc w:val="both"/>
        <w:rPr>
          <w:i/>
          <w:sz w:val="22"/>
          <w:szCs w:val="22"/>
        </w:rPr>
      </w:pPr>
      <w:r>
        <w:rPr>
          <w:i/>
          <w:sz w:val="22"/>
          <w:szCs w:val="22"/>
        </w:rPr>
        <w:t>en utilisant des structures simples avec une prononciation et une intonation qui n’entravent pas la communication.</w:t>
      </w:r>
    </w:p>
    <w:p>
      <w:pPr>
        <w:jc w:val="both"/>
        <w:rPr>
          <w:sz w:val="22"/>
          <w:szCs w:val="22"/>
        </w:rPr>
      </w:pPr>
    </w:p>
    <w:p>
      <w:pPr>
        <w:numPr>
          <w:ilvl w:val="0"/>
          <w:numId w:val="11"/>
        </w:numPr>
        <w:overflowPunct w:val="0"/>
        <w:autoSpaceDE w:val="0"/>
        <w:autoSpaceDN w:val="0"/>
        <w:adjustRightInd w:val="0"/>
        <w:ind w:left="993" w:hanging="284"/>
        <w:jc w:val="both"/>
        <w:textAlignment w:val="baseline"/>
        <w:rPr>
          <w:sz w:val="22"/>
          <w:szCs w:val="22"/>
        </w:rPr>
      </w:pPr>
      <w:r>
        <w:rPr>
          <w:sz w:val="22"/>
          <w:szCs w:val="22"/>
        </w:rPr>
        <w:t>en production orale en continu :</w:t>
      </w:r>
    </w:p>
    <w:p>
      <w:pPr>
        <w:numPr>
          <w:ilvl w:val="0"/>
          <w:numId w:val="12"/>
        </w:numPr>
        <w:tabs>
          <w:tab w:val="clear" w:pos="1135"/>
          <w:tab w:val="num" w:pos="1276"/>
          <w:tab w:val="num" w:pos="4254"/>
        </w:tabs>
        <w:overflowPunct w:val="0"/>
        <w:autoSpaceDE w:val="0"/>
        <w:autoSpaceDN w:val="0"/>
        <w:adjustRightInd w:val="0"/>
        <w:spacing w:before="120"/>
        <w:ind w:left="1276"/>
        <w:jc w:val="both"/>
        <w:textAlignment w:val="baseline"/>
        <w:rPr>
          <w:sz w:val="22"/>
          <w:szCs w:val="22"/>
        </w:rPr>
      </w:pPr>
      <w:r>
        <w:rPr>
          <w:sz w:val="22"/>
          <w:szCs w:val="22"/>
        </w:rPr>
        <w:t>utiliser des expressions simples à propos des gens et des choses ;</w:t>
      </w:r>
    </w:p>
    <w:p>
      <w:pPr>
        <w:numPr>
          <w:ilvl w:val="0"/>
          <w:numId w:val="12"/>
        </w:numPr>
        <w:tabs>
          <w:tab w:val="clear" w:pos="1135"/>
          <w:tab w:val="num" w:pos="1276"/>
          <w:tab w:val="num" w:pos="4254"/>
        </w:tabs>
        <w:overflowPunct w:val="0"/>
        <w:autoSpaceDE w:val="0"/>
        <w:autoSpaceDN w:val="0"/>
        <w:adjustRightInd w:val="0"/>
        <w:spacing w:before="120"/>
        <w:ind w:left="1276"/>
        <w:jc w:val="both"/>
        <w:textAlignment w:val="baseline"/>
        <w:rPr>
          <w:i/>
          <w:sz w:val="22"/>
          <w:szCs w:val="22"/>
        </w:rPr>
      </w:pPr>
      <w:r>
        <w:rPr>
          <w:sz w:val="22"/>
          <w:szCs w:val="22"/>
        </w:rPr>
        <w:t>utiliser des expressions et produire des phrases simples pour se présenter, présenter des gens qu'il connaît, parler de son lieu d'habitation et dire ce qu'il fait,</w:t>
      </w:r>
    </w:p>
    <w:p>
      <w:pPr>
        <w:spacing w:before="240"/>
        <w:ind w:left="993"/>
        <w:jc w:val="both"/>
        <w:rPr>
          <w:i/>
          <w:sz w:val="22"/>
          <w:szCs w:val="22"/>
        </w:rPr>
      </w:pPr>
      <w:r>
        <w:rPr>
          <w:i/>
          <w:sz w:val="22"/>
          <w:szCs w:val="22"/>
        </w:rPr>
        <w:t>en utilisant des structures simples avec une prononciation et une intonation qui n’entravent pas la communication.</w:t>
      </w:r>
    </w:p>
    <w:p>
      <w:pPr>
        <w:spacing w:before="120"/>
        <w:ind w:left="1276"/>
        <w:jc w:val="both"/>
        <w:rPr>
          <w:i/>
          <w:sz w:val="22"/>
          <w:szCs w:val="22"/>
        </w:rPr>
      </w:pPr>
    </w:p>
    <w:p>
      <w:pPr>
        <w:numPr>
          <w:ilvl w:val="0"/>
          <w:numId w:val="11"/>
        </w:numPr>
        <w:overflowPunct w:val="0"/>
        <w:autoSpaceDE w:val="0"/>
        <w:autoSpaceDN w:val="0"/>
        <w:adjustRightInd w:val="0"/>
        <w:ind w:left="993" w:hanging="284"/>
        <w:jc w:val="both"/>
        <w:textAlignment w:val="baseline"/>
        <w:rPr>
          <w:sz w:val="22"/>
          <w:szCs w:val="22"/>
        </w:rPr>
      </w:pPr>
      <w:r>
        <w:rPr>
          <w:sz w:val="22"/>
          <w:szCs w:val="22"/>
        </w:rPr>
        <w:lastRenderedPageBreak/>
        <w:t>en production écrite :</w:t>
      </w:r>
    </w:p>
    <w:p>
      <w:pPr>
        <w:numPr>
          <w:ilvl w:val="0"/>
          <w:numId w:val="12"/>
        </w:numPr>
        <w:tabs>
          <w:tab w:val="clear" w:pos="1135"/>
          <w:tab w:val="num" w:pos="1276"/>
          <w:tab w:val="num" w:pos="4254"/>
        </w:tabs>
        <w:overflowPunct w:val="0"/>
        <w:autoSpaceDE w:val="0"/>
        <w:autoSpaceDN w:val="0"/>
        <w:adjustRightInd w:val="0"/>
        <w:spacing w:before="120"/>
        <w:ind w:left="1276"/>
        <w:jc w:val="both"/>
        <w:textAlignment w:val="baseline"/>
        <w:rPr>
          <w:sz w:val="22"/>
          <w:szCs w:val="22"/>
        </w:rPr>
      </w:pPr>
      <w:r>
        <w:rPr>
          <w:sz w:val="22"/>
          <w:szCs w:val="22"/>
        </w:rPr>
        <w:t>écrire un message simple et bref à propos de lui-même, de son environnement immédiat et de ce qu'il fait.</w:t>
      </w:r>
    </w:p>
    <w:p>
      <w:pPr>
        <w:spacing w:before="240"/>
        <w:ind w:left="993"/>
        <w:jc w:val="both"/>
        <w:rPr>
          <w:i/>
          <w:sz w:val="22"/>
          <w:szCs w:val="22"/>
        </w:rPr>
      </w:pPr>
      <w:r>
        <w:rPr>
          <w:i/>
          <w:sz w:val="22"/>
          <w:szCs w:val="22"/>
        </w:rPr>
        <w:t xml:space="preserve">en utilisant des structures simples même s’il commet encore des erreurs élémentaires. </w:t>
      </w:r>
    </w:p>
    <w:p>
      <w:pPr>
        <w:tabs>
          <w:tab w:val="left" w:pos="7088"/>
        </w:tabs>
        <w:jc w:val="both"/>
        <w:rPr>
          <w:sz w:val="22"/>
          <w:szCs w:val="22"/>
        </w:rPr>
      </w:pPr>
    </w:p>
    <w:p>
      <w:pPr>
        <w:tabs>
          <w:tab w:val="left" w:pos="7088"/>
        </w:tabs>
        <w:ind w:left="426"/>
        <w:jc w:val="both"/>
        <w:rPr>
          <w:b/>
          <w:sz w:val="22"/>
          <w:szCs w:val="22"/>
        </w:rPr>
      </w:pPr>
      <w:r>
        <w:rPr>
          <w:b/>
          <w:sz w:val="22"/>
          <w:szCs w:val="22"/>
        </w:rPr>
        <w:t xml:space="preserve">2.2. Titre(s) pouvant en tenir lieu </w:t>
      </w:r>
    </w:p>
    <w:p>
      <w:pPr>
        <w:tabs>
          <w:tab w:val="left" w:pos="7088"/>
        </w:tabs>
        <w:ind w:left="567"/>
        <w:jc w:val="both"/>
        <w:rPr>
          <w:sz w:val="22"/>
          <w:szCs w:val="22"/>
        </w:rPr>
      </w:pPr>
    </w:p>
    <w:p>
      <w:pPr>
        <w:numPr>
          <w:ilvl w:val="0"/>
          <w:numId w:val="3"/>
        </w:numPr>
        <w:tabs>
          <w:tab w:val="left" w:pos="927"/>
          <w:tab w:val="left" w:pos="7088"/>
        </w:tabs>
        <w:jc w:val="both"/>
        <w:rPr>
          <w:sz w:val="22"/>
          <w:szCs w:val="22"/>
        </w:rPr>
      </w:pPr>
      <w:r>
        <w:rPr>
          <w:sz w:val="22"/>
          <w:szCs w:val="22"/>
        </w:rPr>
        <w:t>Attestation de réussite de l'UE1 du niveau élémentaire de la langue cible – code 73XX11U11D2 ;</w:t>
      </w:r>
    </w:p>
    <w:p>
      <w:pPr>
        <w:numPr>
          <w:ilvl w:val="0"/>
          <w:numId w:val="3"/>
        </w:numPr>
        <w:tabs>
          <w:tab w:val="left" w:pos="927"/>
          <w:tab w:val="left" w:pos="7088"/>
        </w:tabs>
        <w:jc w:val="both"/>
        <w:rPr>
          <w:sz w:val="22"/>
          <w:szCs w:val="22"/>
        </w:rPr>
      </w:pPr>
      <w:r>
        <w:rPr>
          <w:sz w:val="22"/>
          <w:szCs w:val="22"/>
        </w:rPr>
        <w:t>Attestation de réussite de l'étude de la langue cible d’un niveau correspondant à celui de l’UE1 du niveau élémentaire.</w:t>
      </w:r>
    </w:p>
    <w:p>
      <w:pPr>
        <w:tabs>
          <w:tab w:val="left" w:pos="7088"/>
        </w:tabs>
        <w:jc w:val="both"/>
        <w:rPr>
          <w:sz w:val="22"/>
          <w:szCs w:val="22"/>
        </w:rPr>
      </w:pPr>
    </w:p>
    <w:p>
      <w:pPr>
        <w:tabs>
          <w:tab w:val="left" w:pos="7088"/>
        </w:tabs>
        <w:jc w:val="both"/>
        <w:rPr>
          <w:sz w:val="22"/>
          <w:szCs w:val="22"/>
        </w:rPr>
      </w:pPr>
    </w:p>
    <w:p>
      <w:pPr>
        <w:numPr>
          <w:ilvl w:val="12"/>
          <w:numId w:val="0"/>
        </w:numPr>
        <w:tabs>
          <w:tab w:val="left" w:pos="7088"/>
        </w:tabs>
        <w:jc w:val="both"/>
        <w:rPr>
          <w:b/>
          <w:sz w:val="22"/>
          <w:szCs w:val="22"/>
        </w:rPr>
      </w:pPr>
      <w:r>
        <w:rPr>
          <w:b/>
          <w:sz w:val="22"/>
          <w:szCs w:val="22"/>
        </w:rPr>
        <w:t>3. ACQUIS D’APPRENTISSAGE</w:t>
      </w:r>
    </w:p>
    <w:p>
      <w:pPr>
        <w:numPr>
          <w:ilvl w:val="12"/>
          <w:numId w:val="0"/>
        </w:numPr>
        <w:tabs>
          <w:tab w:val="left" w:pos="7088"/>
        </w:tabs>
        <w:jc w:val="both"/>
        <w:rPr>
          <w:b/>
          <w:sz w:val="22"/>
          <w:szCs w:val="22"/>
        </w:rPr>
      </w:pPr>
    </w:p>
    <w:p>
      <w:pPr>
        <w:numPr>
          <w:ilvl w:val="12"/>
          <w:numId w:val="0"/>
        </w:numPr>
        <w:ind w:left="851"/>
        <w:jc w:val="both"/>
        <w:rPr>
          <w:b/>
          <w:sz w:val="22"/>
          <w:szCs w:val="22"/>
        </w:rPr>
      </w:pPr>
      <w:r>
        <w:rPr>
          <w:b/>
          <w:sz w:val="22"/>
          <w:szCs w:val="22"/>
        </w:rPr>
        <w:t xml:space="preserve">Pour atteindre le seuil de réussite, </w:t>
      </w:r>
      <w:r>
        <w:rPr>
          <w:sz w:val="22"/>
          <w:szCs w:val="22"/>
        </w:rPr>
        <w:t>l’étudiant sera capable d’exercer les compétences suivantes :</w:t>
      </w:r>
    </w:p>
    <w:p>
      <w:pPr>
        <w:numPr>
          <w:ilvl w:val="12"/>
          <w:numId w:val="0"/>
        </w:numPr>
        <w:tabs>
          <w:tab w:val="left" w:pos="7088"/>
        </w:tabs>
        <w:jc w:val="both"/>
        <w:rPr>
          <w:b/>
          <w:sz w:val="22"/>
          <w:szCs w:val="22"/>
        </w:rPr>
      </w:pPr>
    </w:p>
    <w:p>
      <w:pPr>
        <w:ind w:left="851"/>
        <w:jc w:val="both"/>
        <w:rPr>
          <w:sz w:val="22"/>
          <w:szCs w:val="22"/>
        </w:rPr>
      </w:pPr>
      <w:r>
        <w:rPr>
          <w:sz w:val="22"/>
          <w:szCs w:val="22"/>
        </w:rPr>
        <w:t>la compréhension, la connaissance et l’utilisation active d’éléments de base d'une langue de communication orale et écrite, dans le cadre de situations de la vie courante et du travail de bureau, en relation avec les notions, les fonctions et les champs thématiques abordés.</w:t>
      </w:r>
    </w:p>
    <w:p>
      <w:pPr>
        <w:tabs>
          <w:tab w:val="left" w:pos="1350"/>
        </w:tabs>
        <w:ind w:left="1350"/>
        <w:jc w:val="both"/>
        <w:rPr>
          <w:sz w:val="22"/>
          <w:szCs w:val="22"/>
        </w:rPr>
      </w:pPr>
    </w:p>
    <w:p>
      <w:pPr>
        <w:numPr>
          <w:ilvl w:val="12"/>
          <w:numId w:val="0"/>
        </w:numPr>
        <w:tabs>
          <w:tab w:val="left" w:pos="7088"/>
        </w:tabs>
        <w:jc w:val="both"/>
        <w:rPr>
          <w:sz w:val="22"/>
          <w:szCs w:val="22"/>
        </w:rPr>
      </w:pPr>
    </w:p>
    <w:p>
      <w:pPr>
        <w:ind w:left="426"/>
        <w:jc w:val="both"/>
        <w:rPr>
          <w:i/>
          <w:sz w:val="22"/>
          <w:szCs w:val="22"/>
        </w:rPr>
      </w:pPr>
      <w:r>
        <w:rPr>
          <w:i/>
          <w:sz w:val="22"/>
          <w:szCs w:val="22"/>
        </w:rPr>
        <w:t>En ce qui concerne chaque activité de communication langagière, l'étudiant sera capable de :</w:t>
      </w:r>
    </w:p>
    <w:p>
      <w:pPr>
        <w:jc w:val="both"/>
        <w:rPr>
          <w:i/>
          <w:sz w:val="22"/>
          <w:szCs w:val="22"/>
        </w:rPr>
      </w:pPr>
    </w:p>
    <w:p>
      <w:pPr>
        <w:numPr>
          <w:ilvl w:val="0"/>
          <w:numId w:val="11"/>
        </w:numPr>
        <w:overflowPunct w:val="0"/>
        <w:autoSpaceDE w:val="0"/>
        <w:autoSpaceDN w:val="0"/>
        <w:adjustRightInd w:val="0"/>
        <w:ind w:left="993" w:hanging="284"/>
        <w:jc w:val="both"/>
        <w:textAlignment w:val="baseline"/>
        <w:rPr>
          <w:sz w:val="22"/>
          <w:szCs w:val="22"/>
        </w:rPr>
      </w:pPr>
      <w:r>
        <w:rPr>
          <w:sz w:val="22"/>
          <w:szCs w:val="22"/>
        </w:rPr>
        <w:t>en compréhension de l'oral :</w:t>
      </w:r>
    </w:p>
    <w:p>
      <w:pPr>
        <w:numPr>
          <w:ilvl w:val="0"/>
          <w:numId w:val="12"/>
        </w:numPr>
        <w:tabs>
          <w:tab w:val="clear" w:pos="1135"/>
          <w:tab w:val="num" w:pos="1276"/>
          <w:tab w:val="num" w:pos="4254"/>
        </w:tabs>
        <w:overflowPunct w:val="0"/>
        <w:autoSpaceDE w:val="0"/>
        <w:autoSpaceDN w:val="0"/>
        <w:adjustRightInd w:val="0"/>
        <w:spacing w:before="120"/>
        <w:ind w:left="1276"/>
        <w:jc w:val="both"/>
        <w:textAlignment w:val="baseline"/>
        <w:rPr>
          <w:sz w:val="22"/>
          <w:szCs w:val="22"/>
        </w:rPr>
      </w:pPr>
      <w:r>
        <w:rPr>
          <w:sz w:val="22"/>
          <w:szCs w:val="22"/>
        </w:rPr>
        <w:t>comprendre l’essentiel d’un message simple exprimé dans une langue standard clairement articulée et utilisé dans le cadre du travail de bureau, à partir d’un support audio ou vidéo.</w:t>
      </w:r>
    </w:p>
    <w:p>
      <w:pPr>
        <w:tabs>
          <w:tab w:val="num" w:pos="4254"/>
        </w:tabs>
        <w:overflowPunct w:val="0"/>
        <w:autoSpaceDE w:val="0"/>
        <w:autoSpaceDN w:val="0"/>
        <w:adjustRightInd w:val="0"/>
        <w:ind w:left="1276"/>
        <w:jc w:val="both"/>
        <w:textAlignment w:val="baseline"/>
        <w:rPr>
          <w:sz w:val="22"/>
          <w:szCs w:val="22"/>
        </w:rPr>
      </w:pPr>
    </w:p>
    <w:p>
      <w:pPr>
        <w:numPr>
          <w:ilvl w:val="0"/>
          <w:numId w:val="10"/>
        </w:numPr>
        <w:overflowPunct w:val="0"/>
        <w:autoSpaceDE w:val="0"/>
        <w:autoSpaceDN w:val="0"/>
        <w:adjustRightInd w:val="0"/>
        <w:ind w:left="993" w:hanging="284"/>
        <w:jc w:val="both"/>
        <w:textAlignment w:val="baseline"/>
        <w:rPr>
          <w:sz w:val="22"/>
          <w:szCs w:val="22"/>
        </w:rPr>
      </w:pPr>
      <w:r>
        <w:rPr>
          <w:sz w:val="22"/>
          <w:szCs w:val="22"/>
        </w:rPr>
        <w:t>en compréhension de l'écrit :</w:t>
      </w:r>
    </w:p>
    <w:p>
      <w:pPr>
        <w:numPr>
          <w:ilvl w:val="0"/>
          <w:numId w:val="12"/>
        </w:numPr>
        <w:tabs>
          <w:tab w:val="clear" w:pos="1135"/>
          <w:tab w:val="num" w:pos="1276"/>
          <w:tab w:val="num" w:pos="4254"/>
        </w:tabs>
        <w:overflowPunct w:val="0"/>
        <w:autoSpaceDE w:val="0"/>
        <w:autoSpaceDN w:val="0"/>
        <w:adjustRightInd w:val="0"/>
        <w:spacing w:before="120"/>
        <w:ind w:left="1276"/>
        <w:jc w:val="both"/>
        <w:textAlignment w:val="baseline"/>
        <w:rPr>
          <w:sz w:val="22"/>
          <w:szCs w:val="22"/>
        </w:rPr>
      </w:pPr>
      <w:r>
        <w:rPr>
          <w:sz w:val="22"/>
          <w:szCs w:val="22"/>
        </w:rPr>
        <w:t>comprendre l’essentiel d’un document écrit ayant un rapport direct avec le travail de bureau.</w:t>
      </w:r>
    </w:p>
    <w:p>
      <w:pPr>
        <w:numPr>
          <w:ilvl w:val="0"/>
          <w:numId w:val="10"/>
        </w:numPr>
        <w:overflowPunct w:val="0"/>
        <w:autoSpaceDE w:val="0"/>
        <w:autoSpaceDN w:val="0"/>
        <w:adjustRightInd w:val="0"/>
        <w:spacing w:before="240"/>
        <w:ind w:left="993" w:hanging="273"/>
        <w:jc w:val="both"/>
        <w:textAlignment w:val="baseline"/>
        <w:rPr>
          <w:color w:val="000000"/>
          <w:sz w:val="22"/>
          <w:szCs w:val="22"/>
        </w:rPr>
      </w:pPr>
      <w:r>
        <w:rPr>
          <w:color w:val="000000"/>
          <w:sz w:val="22"/>
          <w:szCs w:val="22"/>
        </w:rPr>
        <w:t>en interaction orale :</w:t>
      </w:r>
    </w:p>
    <w:p>
      <w:pPr>
        <w:numPr>
          <w:ilvl w:val="0"/>
          <w:numId w:val="12"/>
        </w:numPr>
        <w:tabs>
          <w:tab w:val="clear" w:pos="1135"/>
          <w:tab w:val="num" w:pos="1276"/>
          <w:tab w:val="num" w:pos="4254"/>
        </w:tabs>
        <w:overflowPunct w:val="0"/>
        <w:autoSpaceDE w:val="0"/>
        <w:autoSpaceDN w:val="0"/>
        <w:adjustRightInd w:val="0"/>
        <w:spacing w:before="120"/>
        <w:ind w:left="1276"/>
        <w:jc w:val="both"/>
        <w:textAlignment w:val="baseline"/>
        <w:rPr>
          <w:color w:val="000000"/>
          <w:sz w:val="22"/>
          <w:szCs w:val="22"/>
        </w:rPr>
      </w:pPr>
      <w:r>
        <w:rPr>
          <w:color w:val="000000"/>
          <w:sz w:val="22"/>
          <w:szCs w:val="22"/>
        </w:rPr>
        <w:t xml:space="preserve">communiquer dans le cadre d’une situation socioprofessionnelle ne demandant qu’un échange d’informations simple et direct, notamment répondre à des questions et en poser, donner et suivre des instructions, faire et accepter des propositions,  </w:t>
      </w:r>
    </w:p>
    <w:p>
      <w:pPr>
        <w:ind w:left="710"/>
        <w:jc w:val="both"/>
        <w:rPr>
          <w:color w:val="000000"/>
          <w:sz w:val="22"/>
          <w:szCs w:val="22"/>
        </w:rPr>
      </w:pPr>
    </w:p>
    <w:p>
      <w:pPr>
        <w:ind w:left="709"/>
        <w:jc w:val="both"/>
        <w:rPr>
          <w:i/>
          <w:color w:val="000000"/>
          <w:sz w:val="22"/>
          <w:szCs w:val="22"/>
        </w:rPr>
      </w:pPr>
      <w:r>
        <w:rPr>
          <w:i/>
          <w:color w:val="000000"/>
          <w:sz w:val="22"/>
          <w:szCs w:val="22"/>
        </w:rPr>
        <w:t xml:space="preserve">en utilisant des structures simples avec une prononciation et une intonation qui n'entravent pas la communication. </w:t>
      </w:r>
    </w:p>
    <w:p>
      <w:pPr>
        <w:numPr>
          <w:ilvl w:val="0"/>
          <w:numId w:val="10"/>
        </w:numPr>
        <w:overflowPunct w:val="0"/>
        <w:autoSpaceDE w:val="0"/>
        <w:autoSpaceDN w:val="0"/>
        <w:adjustRightInd w:val="0"/>
        <w:spacing w:before="240"/>
        <w:ind w:left="993" w:hanging="273"/>
        <w:jc w:val="both"/>
        <w:textAlignment w:val="baseline"/>
        <w:rPr>
          <w:color w:val="000000"/>
          <w:sz w:val="22"/>
          <w:szCs w:val="22"/>
        </w:rPr>
      </w:pPr>
      <w:r>
        <w:rPr>
          <w:color w:val="000000"/>
          <w:sz w:val="22"/>
          <w:szCs w:val="22"/>
        </w:rPr>
        <w:t>en production orale en continu :</w:t>
      </w:r>
    </w:p>
    <w:p>
      <w:pPr>
        <w:overflowPunct w:val="0"/>
        <w:autoSpaceDE w:val="0"/>
        <w:autoSpaceDN w:val="0"/>
        <w:adjustRightInd w:val="0"/>
        <w:ind w:left="709"/>
        <w:jc w:val="both"/>
        <w:textAlignment w:val="baseline"/>
        <w:rPr>
          <w:color w:val="000000"/>
          <w:sz w:val="22"/>
          <w:szCs w:val="22"/>
        </w:rPr>
      </w:pPr>
    </w:p>
    <w:p>
      <w:pPr>
        <w:overflowPunct w:val="0"/>
        <w:autoSpaceDE w:val="0"/>
        <w:autoSpaceDN w:val="0"/>
        <w:adjustRightInd w:val="0"/>
        <w:ind w:left="709"/>
        <w:jc w:val="both"/>
        <w:textAlignment w:val="baseline"/>
        <w:rPr>
          <w:i/>
          <w:sz w:val="22"/>
          <w:szCs w:val="22"/>
        </w:rPr>
      </w:pPr>
      <w:r>
        <w:rPr>
          <w:i/>
          <w:sz w:val="22"/>
          <w:szCs w:val="22"/>
        </w:rPr>
        <w:t>en s’affranchissant d’un éventuel support écrit,</w:t>
      </w:r>
    </w:p>
    <w:p>
      <w:pPr>
        <w:overflowPunct w:val="0"/>
        <w:autoSpaceDE w:val="0"/>
        <w:autoSpaceDN w:val="0"/>
        <w:adjustRightInd w:val="0"/>
        <w:ind w:left="993"/>
        <w:jc w:val="both"/>
        <w:textAlignment w:val="baseline"/>
        <w:rPr>
          <w:sz w:val="22"/>
          <w:szCs w:val="22"/>
        </w:rPr>
      </w:pPr>
    </w:p>
    <w:p>
      <w:pPr>
        <w:pStyle w:val="Paragraphedeliste"/>
        <w:numPr>
          <w:ilvl w:val="0"/>
          <w:numId w:val="23"/>
        </w:numPr>
        <w:overflowPunct w:val="0"/>
        <w:autoSpaceDE w:val="0"/>
        <w:autoSpaceDN w:val="0"/>
        <w:adjustRightInd w:val="0"/>
        <w:jc w:val="both"/>
        <w:textAlignment w:val="baseline"/>
        <w:rPr>
          <w:sz w:val="22"/>
          <w:szCs w:val="22"/>
        </w:rPr>
      </w:pPr>
      <w:r>
        <w:rPr>
          <w:sz w:val="22"/>
          <w:szCs w:val="22"/>
        </w:rPr>
        <w:t>présenter brièvement sa formation, son travail, ses collègues ou des activités quotidiennes passées, présentes et /ou futures relatives à la vie socioprofessionnelle,</w:t>
      </w:r>
    </w:p>
    <w:p>
      <w:pPr>
        <w:pStyle w:val="Paragraphedeliste"/>
        <w:overflowPunct w:val="0"/>
        <w:autoSpaceDE w:val="0"/>
        <w:autoSpaceDN w:val="0"/>
        <w:adjustRightInd w:val="0"/>
        <w:ind w:left="1533"/>
        <w:jc w:val="both"/>
        <w:textAlignment w:val="baseline"/>
        <w:rPr>
          <w:sz w:val="22"/>
          <w:szCs w:val="22"/>
        </w:rPr>
      </w:pPr>
    </w:p>
    <w:p>
      <w:pPr>
        <w:ind w:left="709"/>
        <w:jc w:val="both"/>
        <w:rPr>
          <w:i/>
          <w:sz w:val="22"/>
          <w:szCs w:val="22"/>
        </w:rPr>
      </w:pPr>
      <w:r>
        <w:rPr>
          <w:i/>
          <w:sz w:val="22"/>
          <w:szCs w:val="22"/>
        </w:rPr>
        <w:t>avec une prononciation et une intonation qui n’entravent pas la communication, en utilisant des structures simples et des connecteurs élémentaires et en respectant la morphosyntaxe.</w:t>
      </w:r>
    </w:p>
    <w:p>
      <w:pPr>
        <w:numPr>
          <w:ilvl w:val="0"/>
          <w:numId w:val="10"/>
        </w:numPr>
        <w:overflowPunct w:val="0"/>
        <w:autoSpaceDE w:val="0"/>
        <w:autoSpaceDN w:val="0"/>
        <w:adjustRightInd w:val="0"/>
        <w:spacing w:before="240"/>
        <w:ind w:left="993" w:hanging="273"/>
        <w:jc w:val="both"/>
        <w:textAlignment w:val="baseline"/>
        <w:rPr>
          <w:color w:val="000000"/>
          <w:sz w:val="22"/>
          <w:szCs w:val="22"/>
        </w:rPr>
      </w:pPr>
      <w:r>
        <w:rPr>
          <w:color w:val="000000"/>
          <w:sz w:val="22"/>
          <w:szCs w:val="22"/>
        </w:rPr>
        <w:lastRenderedPageBreak/>
        <w:t>en production écrite :</w:t>
      </w:r>
    </w:p>
    <w:p>
      <w:pPr>
        <w:overflowPunct w:val="0"/>
        <w:autoSpaceDE w:val="0"/>
        <w:autoSpaceDN w:val="0"/>
        <w:adjustRightInd w:val="0"/>
        <w:jc w:val="both"/>
        <w:textAlignment w:val="baseline"/>
        <w:rPr>
          <w:color w:val="000000"/>
          <w:sz w:val="22"/>
          <w:szCs w:val="22"/>
        </w:rPr>
      </w:pPr>
    </w:p>
    <w:p>
      <w:pPr>
        <w:numPr>
          <w:ilvl w:val="0"/>
          <w:numId w:val="25"/>
        </w:numPr>
        <w:tabs>
          <w:tab w:val="left" w:pos="720"/>
          <w:tab w:val="left" w:pos="1211"/>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jc w:val="both"/>
        <w:rPr>
          <w:sz w:val="22"/>
          <w:szCs w:val="22"/>
        </w:rPr>
      </w:pPr>
      <w:r>
        <w:rPr>
          <w:sz w:val="22"/>
          <w:szCs w:val="22"/>
        </w:rPr>
        <w:t>produire un courrier commercial simple, en consultant les ouvrages et/ou les outils de référence appropriés,</w:t>
      </w:r>
    </w:p>
    <w:p>
      <w:pPr>
        <w:spacing w:before="240"/>
        <w:ind w:left="709"/>
        <w:jc w:val="both"/>
        <w:rPr>
          <w:sz w:val="22"/>
          <w:szCs w:val="22"/>
        </w:rPr>
      </w:pPr>
      <w:r>
        <w:rPr>
          <w:i/>
          <w:sz w:val="22"/>
          <w:szCs w:val="22"/>
        </w:rPr>
        <w:t>en utilisant des connecteurs logiques et chronologiques et</w:t>
      </w:r>
      <w:r>
        <w:rPr>
          <w:i/>
          <w:iCs/>
          <w:sz w:val="22"/>
          <w:szCs w:val="22"/>
        </w:rPr>
        <w:t xml:space="preserve"> en respectant la morphosyntaxe.</w:t>
      </w:r>
    </w:p>
    <w:p>
      <w:pPr>
        <w:overflowPunct w:val="0"/>
        <w:autoSpaceDE w:val="0"/>
        <w:autoSpaceDN w:val="0"/>
        <w:adjustRightInd w:val="0"/>
        <w:jc w:val="both"/>
        <w:textAlignment w:val="baseline"/>
        <w:rPr>
          <w:sz w:val="22"/>
          <w:szCs w:val="22"/>
        </w:rPr>
      </w:pPr>
    </w:p>
    <w:p>
      <w:pPr>
        <w:overflowPunct w:val="0"/>
        <w:autoSpaceDE w:val="0"/>
        <w:autoSpaceDN w:val="0"/>
        <w:adjustRightInd w:val="0"/>
        <w:ind w:left="426"/>
        <w:jc w:val="both"/>
        <w:textAlignment w:val="baseline"/>
        <w:rPr>
          <w:sz w:val="22"/>
          <w:szCs w:val="22"/>
        </w:rPr>
      </w:pPr>
      <w:r>
        <w:rPr>
          <w:b/>
          <w:sz w:val="22"/>
          <w:szCs w:val="22"/>
        </w:rPr>
        <w:t>Pour déterminer le degré de maîtrise</w:t>
      </w:r>
      <w:r>
        <w:rPr>
          <w:sz w:val="22"/>
          <w:szCs w:val="22"/>
        </w:rPr>
        <w:t>, il sera tenu compte</w:t>
      </w:r>
    </w:p>
    <w:p>
      <w:pPr>
        <w:ind w:left="426"/>
        <w:jc w:val="both"/>
        <w:rPr>
          <w:sz w:val="22"/>
          <w:szCs w:val="22"/>
        </w:rPr>
      </w:pPr>
    </w:p>
    <w:p>
      <w:pPr>
        <w:numPr>
          <w:ilvl w:val="0"/>
          <w:numId w:val="10"/>
        </w:numPr>
        <w:overflowPunct w:val="0"/>
        <w:autoSpaceDE w:val="0"/>
        <w:autoSpaceDN w:val="0"/>
        <w:adjustRightInd w:val="0"/>
        <w:spacing w:before="120"/>
        <w:ind w:left="992" w:hanging="272"/>
        <w:jc w:val="both"/>
        <w:textAlignment w:val="baseline"/>
        <w:rPr>
          <w:color w:val="000000"/>
          <w:sz w:val="22"/>
          <w:szCs w:val="22"/>
        </w:rPr>
      </w:pPr>
      <w:r>
        <w:rPr>
          <w:color w:val="000000"/>
          <w:sz w:val="22"/>
          <w:szCs w:val="22"/>
        </w:rPr>
        <w:t>du degré de compréhension,</w:t>
      </w:r>
    </w:p>
    <w:p>
      <w:pPr>
        <w:numPr>
          <w:ilvl w:val="0"/>
          <w:numId w:val="10"/>
        </w:numPr>
        <w:overflowPunct w:val="0"/>
        <w:autoSpaceDE w:val="0"/>
        <w:autoSpaceDN w:val="0"/>
        <w:adjustRightInd w:val="0"/>
        <w:spacing w:before="120"/>
        <w:ind w:left="992" w:hanging="272"/>
        <w:jc w:val="both"/>
        <w:textAlignment w:val="baseline"/>
        <w:rPr>
          <w:color w:val="000000"/>
          <w:sz w:val="22"/>
          <w:szCs w:val="22"/>
        </w:rPr>
      </w:pPr>
      <w:r>
        <w:rPr>
          <w:color w:val="000000"/>
          <w:sz w:val="22"/>
          <w:szCs w:val="22"/>
        </w:rPr>
        <w:t>de l'étendue du répertoire lexical,</w:t>
      </w:r>
    </w:p>
    <w:p>
      <w:pPr>
        <w:numPr>
          <w:ilvl w:val="0"/>
          <w:numId w:val="10"/>
        </w:numPr>
        <w:overflowPunct w:val="0"/>
        <w:autoSpaceDE w:val="0"/>
        <w:autoSpaceDN w:val="0"/>
        <w:adjustRightInd w:val="0"/>
        <w:spacing w:before="120"/>
        <w:ind w:left="992" w:hanging="272"/>
        <w:jc w:val="both"/>
        <w:textAlignment w:val="baseline"/>
        <w:rPr>
          <w:color w:val="000000"/>
          <w:sz w:val="22"/>
          <w:szCs w:val="22"/>
        </w:rPr>
      </w:pPr>
      <w:r>
        <w:rPr>
          <w:color w:val="000000"/>
          <w:sz w:val="22"/>
          <w:szCs w:val="22"/>
        </w:rPr>
        <w:t xml:space="preserve">du degré de correction morphosyntaxique et orthographique, </w:t>
      </w:r>
    </w:p>
    <w:p>
      <w:pPr>
        <w:numPr>
          <w:ilvl w:val="0"/>
          <w:numId w:val="10"/>
        </w:numPr>
        <w:overflowPunct w:val="0"/>
        <w:autoSpaceDE w:val="0"/>
        <w:autoSpaceDN w:val="0"/>
        <w:adjustRightInd w:val="0"/>
        <w:spacing w:before="120"/>
        <w:ind w:left="992" w:hanging="272"/>
        <w:jc w:val="both"/>
        <w:textAlignment w:val="baseline"/>
        <w:rPr>
          <w:color w:val="000000"/>
          <w:sz w:val="22"/>
          <w:szCs w:val="22"/>
        </w:rPr>
      </w:pPr>
      <w:r>
        <w:rPr>
          <w:color w:val="000000"/>
          <w:sz w:val="22"/>
          <w:szCs w:val="22"/>
        </w:rPr>
        <w:t xml:space="preserve">du degré de clarté de la prononciation, </w:t>
      </w:r>
    </w:p>
    <w:p>
      <w:pPr>
        <w:numPr>
          <w:ilvl w:val="0"/>
          <w:numId w:val="10"/>
        </w:numPr>
        <w:overflowPunct w:val="0"/>
        <w:autoSpaceDE w:val="0"/>
        <w:autoSpaceDN w:val="0"/>
        <w:adjustRightInd w:val="0"/>
        <w:spacing w:before="120"/>
        <w:ind w:left="992" w:hanging="272"/>
        <w:jc w:val="both"/>
        <w:textAlignment w:val="baseline"/>
        <w:rPr>
          <w:color w:val="000000"/>
          <w:sz w:val="22"/>
          <w:szCs w:val="22"/>
        </w:rPr>
      </w:pPr>
      <w:r>
        <w:rPr>
          <w:color w:val="000000"/>
          <w:sz w:val="22"/>
          <w:szCs w:val="22"/>
        </w:rPr>
        <w:t>du degré de fluidité de la production (débit, rythme, intonation et accentuation),</w:t>
      </w:r>
    </w:p>
    <w:p>
      <w:pPr>
        <w:numPr>
          <w:ilvl w:val="0"/>
          <w:numId w:val="10"/>
        </w:numPr>
        <w:overflowPunct w:val="0"/>
        <w:autoSpaceDE w:val="0"/>
        <w:autoSpaceDN w:val="0"/>
        <w:adjustRightInd w:val="0"/>
        <w:spacing w:before="120"/>
        <w:ind w:left="992" w:hanging="272"/>
        <w:jc w:val="both"/>
        <w:textAlignment w:val="baseline"/>
        <w:rPr>
          <w:color w:val="000000"/>
          <w:sz w:val="22"/>
          <w:szCs w:val="22"/>
        </w:rPr>
      </w:pPr>
      <w:r>
        <w:rPr>
          <w:color w:val="000000"/>
          <w:sz w:val="22"/>
          <w:szCs w:val="22"/>
        </w:rPr>
        <w:t>de l’efficacité de l’attitude communicative,</w:t>
      </w:r>
    </w:p>
    <w:p>
      <w:pPr>
        <w:numPr>
          <w:ilvl w:val="0"/>
          <w:numId w:val="10"/>
        </w:numPr>
        <w:overflowPunct w:val="0"/>
        <w:autoSpaceDE w:val="0"/>
        <w:autoSpaceDN w:val="0"/>
        <w:adjustRightInd w:val="0"/>
        <w:spacing w:before="120"/>
        <w:ind w:left="992" w:hanging="272"/>
        <w:jc w:val="both"/>
        <w:textAlignment w:val="baseline"/>
        <w:rPr>
          <w:color w:val="000000"/>
          <w:sz w:val="22"/>
          <w:szCs w:val="22"/>
        </w:rPr>
      </w:pPr>
      <w:r>
        <w:rPr>
          <w:color w:val="000000"/>
          <w:sz w:val="22"/>
          <w:szCs w:val="22"/>
        </w:rPr>
        <w:t>du degré de pertinence des stratégies verbales et non verbales utilisées pour mener à bien la tâche,</w:t>
      </w:r>
    </w:p>
    <w:p>
      <w:pPr>
        <w:numPr>
          <w:ilvl w:val="0"/>
          <w:numId w:val="10"/>
        </w:numPr>
        <w:overflowPunct w:val="0"/>
        <w:autoSpaceDE w:val="0"/>
        <w:autoSpaceDN w:val="0"/>
        <w:adjustRightInd w:val="0"/>
        <w:spacing w:before="120"/>
        <w:ind w:left="992" w:hanging="272"/>
        <w:jc w:val="both"/>
        <w:textAlignment w:val="baseline"/>
        <w:rPr>
          <w:color w:val="000000"/>
          <w:sz w:val="22"/>
          <w:szCs w:val="22"/>
        </w:rPr>
      </w:pPr>
      <w:r>
        <w:rPr>
          <w:color w:val="000000"/>
          <w:sz w:val="22"/>
          <w:szCs w:val="22"/>
        </w:rPr>
        <w:t xml:space="preserve">du degré de cohérence et de cohésion de la production. </w:t>
      </w:r>
    </w:p>
    <w:p>
      <w:pPr>
        <w:tabs>
          <w:tab w:val="left" w:pos="7088"/>
        </w:tabs>
        <w:jc w:val="both"/>
        <w:rPr>
          <w:b/>
          <w:sz w:val="22"/>
          <w:szCs w:val="22"/>
        </w:rPr>
      </w:pPr>
    </w:p>
    <w:p>
      <w:pPr>
        <w:tabs>
          <w:tab w:val="left" w:pos="7088"/>
        </w:tabs>
        <w:jc w:val="both"/>
        <w:rPr>
          <w:b/>
          <w:sz w:val="22"/>
          <w:szCs w:val="22"/>
        </w:rPr>
      </w:pPr>
    </w:p>
    <w:p>
      <w:pPr>
        <w:tabs>
          <w:tab w:val="left" w:pos="7088"/>
        </w:tabs>
        <w:jc w:val="both"/>
        <w:rPr>
          <w:b/>
          <w:sz w:val="22"/>
          <w:szCs w:val="22"/>
        </w:rPr>
      </w:pPr>
      <w:r>
        <w:rPr>
          <w:b/>
          <w:sz w:val="22"/>
          <w:szCs w:val="22"/>
        </w:rPr>
        <w:t>4. PROGRAMME</w:t>
      </w:r>
    </w:p>
    <w:p>
      <w:pPr>
        <w:tabs>
          <w:tab w:val="left" w:pos="7088"/>
        </w:tabs>
        <w:jc w:val="both"/>
        <w:rPr>
          <w:b/>
          <w:sz w:val="22"/>
          <w:szCs w:val="22"/>
        </w:rPr>
      </w:pPr>
    </w:p>
    <w:p>
      <w:pPr>
        <w:jc w:val="both"/>
        <w:rPr>
          <w:sz w:val="22"/>
          <w:szCs w:val="22"/>
        </w:rPr>
      </w:pPr>
      <w:r>
        <w:rPr>
          <w:sz w:val="22"/>
          <w:szCs w:val="22"/>
        </w:rPr>
        <w:t xml:space="preserve">Les composantes linguistiques (lexicales, grammaticales, sémantiques, phonologiques et  orthographiques), sociolinguistiques et pragmatiques de la compétence à communiquer langagièrement seront développées à partir de </w:t>
      </w:r>
      <w:r>
        <w:rPr>
          <w:b/>
          <w:sz w:val="22"/>
          <w:szCs w:val="22"/>
        </w:rPr>
        <w:t>situations de communication</w:t>
      </w:r>
      <w:r>
        <w:rPr>
          <w:sz w:val="22"/>
          <w:szCs w:val="22"/>
        </w:rPr>
        <w:t xml:space="preserve"> afin d'amener les étudiants à : </w:t>
      </w:r>
    </w:p>
    <w:p>
      <w:pPr>
        <w:ind w:left="426"/>
        <w:jc w:val="both"/>
        <w:rPr>
          <w:sz w:val="22"/>
          <w:szCs w:val="22"/>
        </w:rPr>
      </w:pPr>
    </w:p>
    <w:p>
      <w:pPr>
        <w:numPr>
          <w:ilvl w:val="0"/>
          <w:numId w:val="17"/>
        </w:numPr>
        <w:overflowPunct w:val="0"/>
        <w:autoSpaceDE w:val="0"/>
        <w:autoSpaceDN w:val="0"/>
        <w:adjustRightInd w:val="0"/>
        <w:jc w:val="both"/>
        <w:textAlignment w:val="baseline"/>
        <w:rPr>
          <w:sz w:val="22"/>
          <w:szCs w:val="22"/>
        </w:rPr>
      </w:pPr>
      <w:r>
        <w:rPr>
          <w:sz w:val="22"/>
          <w:szCs w:val="22"/>
        </w:rPr>
        <w:t>comprendre des messages oraux ;</w:t>
      </w:r>
    </w:p>
    <w:p>
      <w:pPr>
        <w:numPr>
          <w:ilvl w:val="0"/>
          <w:numId w:val="17"/>
        </w:numPr>
        <w:overflowPunct w:val="0"/>
        <w:autoSpaceDE w:val="0"/>
        <w:autoSpaceDN w:val="0"/>
        <w:adjustRightInd w:val="0"/>
        <w:jc w:val="both"/>
        <w:textAlignment w:val="baseline"/>
        <w:rPr>
          <w:sz w:val="22"/>
          <w:szCs w:val="22"/>
        </w:rPr>
      </w:pPr>
      <w:r>
        <w:rPr>
          <w:sz w:val="22"/>
          <w:szCs w:val="22"/>
        </w:rPr>
        <w:t>comprendre des messages écrits ;</w:t>
      </w:r>
    </w:p>
    <w:p>
      <w:pPr>
        <w:numPr>
          <w:ilvl w:val="0"/>
          <w:numId w:val="17"/>
        </w:numPr>
        <w:overflowPunct w:val="0"/>
        <w:autoSpaceDE w:val="0"/>
        <w:autoSpaceDN w:val="0"/>
        <w:adjustRightInd w:val="0"/>
        <w:jc w:val="both"/>
        <w:textAlignment w:val="baseline"/>
        <w:rPr>
          <w:sz w:val="22"/>
          <w:szCs w:val="22"/>
        </w:rPr>
      </w:pPr>
      <w:r>
        <w:rPr>
          <w:sz w:val="22"/>
          <w:szCs w:val="22"/>
        </w:rPr>
        <w:t>prendre part à une conversation ;</w:t>
      </w:r>
    </w:p>
    <w:p>
      <w:pPr>
        <w:numPr>
          <w:ilvl w:val="0"/>
          <w:numId w:val="17"/>
        </w:numPr>
        <w:overflowPunct w:val="0"/>
        <w:autoSpaceDE w:val="0"/>
        <w:autoSpaceDN w:val="0"/>
        <w:adjustRightInd w:val="0"/>
        <w:jc w:val="both"/>
        <w:textAlignment w:val="baseline"/>
        <w:rPr>
          <w:sz w:val="22"/>
          <w:szCs w:val="22"/>
        </w:rPr>
      </w:pPr>
      <w:r>
        <w:rPr>
          <w:sz w:val="22"/>
          <w:szCs w:val="22"/>
        </w:rPr>
        <w:t>s’exprimer oralement en continu ;</w:t>
      </w:r>
    </w:p>
    <w:p>
      <w:pPr>
        <w:numPr>
          <w:ilvl w:val="0"/>
          <w:numId w:val="17"/>
        </w:numPr>
        <w:overflowPunct w:val="0"/>
        <w:autoSpaceDE w:val="0"/>
        <w:autoSpaceDN w:val="0"/>
        <w:adjustRightInd w:val="0"/>
        <w:jc w:val="both"/>
        <w:textAlignment w:val="baseline"/>
        <w:rPr>
          <w:sz w:val="22"/>
          <w:szCs w:val="22"/>
        </w:rPr>
      </w:pPr>
      <w:r>
        <w:rPr>
          <w:sz w:val="22"/>
          <w:szCs w:val="22"/>
        </w:rPr>
        <w:t>s’exprimer par écrit.</w:t>
      </w:r>
    </w:p>
    <w:p>
      <w:pPr>
        <w:jc w:val="both"/>
        <w:rPr>
          <w:i/>
          <w:sz w:val="22"/>
          <w:szCs w:val="22"/>
        </w:rPr>
      </w:pPr>
    </w:p>
    <w:p>
      <w:pPr>
        <w:ind w:left="426"/>
        <w:jc w:val="both"/>
        <w:rPr>
          <w:i/>
          <w:sz w:val="22"/>
          <w:szCs w:val="22"/>
        </w:rPr>
      </w:pPr>
      <w:r>
        <w:rPr>
          <w:i/>
          <w:sz w:val="22"/>
          <w:szCs w:val="22"/>
        </w:rPr>
        <w:t>En ce qui concerne chaque activité de communication langagière, l'étudiant sera capable de :</w:t>
      </w:r>
    </w:p>
    <w:p>
      <w:pPr>
        <w:ind w:left="426"/>
        <w:jc w:val="both"/>
        <w:rPr>
          <w:sz w:val="22"/>
          <w:szCs w:val="22"/>
        </w:rPr>
      </w:pPr>
    </w:p>
    <w:p>
      <w:pPr>
        <w:numPr>
          <w:ilvl w:val="0"/>
          <w:numId w:val="5"/>
        </w:numPr>
        <w:overflowPunct w:val="0"/>
        <w:autoSpaceDE w:val="0"/>
        <w:autoSpaceDN w:val="0"/>
        <w:adjustRightInd w:val="0"/>
        <w:ind w:left="993" w:hanging="284"/>
        <w:jc w:val="both"/>
        <w:textAlignment w:val="baseline"/>
        <w:rPr>
          <w:sz w:val="22"/>
          <w:szCs w:val="22"/>
        </w:rPr>
      </w:pPr>
      <w:r>
        <w:rPr>
          <w:sz w:val="22"/>
          <w:szCs w:val="22"/>
        </w:rPr>
        <w:t>en compréhension de l’oral :</w:t>
      </w:r>
    </w:p>
    <w:p>
      <w:pPr>
        <w:spacing w:before="240"/>
        <w:ind w:left="709"/>
        <w:jc w:val="both"/>
        <w:rPr>
          <w:sz w:val="22"/>
          <w:szCs w:val="22"/>
        </w:rPr>
      </w:pPr>
      <w:r>
        <w:rPr>
          <w:i/>
          <w:sz w:val="22"/>
          <w:szCs w:val="22"/>
        </w:rPr>
        <w:t>si le débit du ou des locuteur(s) est adapté et la langue clairement articulée,</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comprendre l'essentiel de messages oraux et /ou audio simples utilisés dans le cadre du  travail de bureau (dialogue, conversation téléphonique, etc.), relatifs à des situations passées, présentes et futures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comprendre et suivre des indications et/ou des directives simples.</w:t>
      </w:r>
    </w:p>
    <w:p>
      <w:pPr>
        <w:tabs>
          <w:tab w:val="num" w:pos="4254"/>
        </w:tabs>
        <w:overflowPunct w:val="0"/>
        <w:autoSpaceDE w:val="0"/>
        <w:autoSpaceDN w:val="0"/>
        <w:adjustRightInd w:val="0"/>
        <w:spacing w:before="120"/>
        <w:jc w:val="both"/>
        <w:textAlignment w:val="baseline"/>
        <w:rPr>
          <w:sz w:val="22"/>
          <w:szCs w:val="22"/>
        </w:rPr>
      </w:pPr>
    </w:p>
    <w:p>
      <w:pPr>
        <w:numPr>
          <w:ilvl w:val="0"/>
          <w:numId w:val="5"/>
        </w:numPr>
        <w:overflowPunct w:val="0"/>
        <w:autoSpaceDE w:val="0"/>
        <w:autoSpaceDN w:val="0"/>
        <w:adjustRightInd w:val="0"/>
        <w:ind w:left="993" w:hanging="284"/>
        <w:jc w:val="both"/>
        <w:textAlignment w:val="baseline"/>
        <w:rPr>
          <w:sz w:val="22"/>
          <w:szCs w:val="22"/>
        </w:rPr>
      </w:pPr>
      <w:r>
        <w:rPr>
          <w:sz w:val="22"/>
          <w:szCs w:val="22"/>
        </w:rPr>
        <w:t>en compréhension de l'écrit :</w:t>
      </w:r>
    </w:p>
    <w:p>
      <w:pPr>
        <w:overflowPunct w:val="0"/>
        <w:autoSpaceDE w:val="0"/>
        <w:autoSpaceDN w:val="0"/>
        <w:adjustRightInd w:val="0"/>
        <w:ind w:left="993"/>
        <w:jc w:val="both"/>
        <w:textAlignment w:val="baseline"/>
        <w:rPr>
          <w:sz w:val="22"/>
          <w:szCs w:val="22"/>
        </w:rPr>
      </w:pP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comprendre des messages écrits relativement courts utilisés dans le cadre du travail de bureau (courriels, formulaires, lettres, etc.) relatifs à des situations passées, présentes et/ou futures, y compris des messages nouveaux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lastRenderedPageBreak/>
        <w:t>comprendre et suivre des indications et/ou des directives simples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trouver des renseignements spécifiques dans des documents professionnels courants simples.</w:t>
      </w:r>
    </w:p>
    <w:p>
      <w:pPr>
        <w:pStyle w:val="Paragraphedeliste"/>
        <w:tabs>
          <w:tab w:val="left" w:pos="72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134"/>
        <w:jc w:val="both"/>
        <w:rPr>
          <w:sz w:val="22"/>
          <w:szCs w:val="22"/>
        </w:rPr>
      </w:pPr>
    </w:p>
    <w:p>
      <w:pPr>
        <w:numPr>
          <w:ilvl w:val="0"/>
          <w:numId w:val="10"/>
        </w:numPr>
        <w:overflowPunct w:val="0"/>
        <w:autoSpaceDE w:val="0"/>
        <w:autoSpaceDN w:val="0"/>
        <w:adjustRightInd w:val="0"/>
        <w:ind w:left="993" w:hanging="284"/>
        <w:jc w:val="both"/>
        <w:textAlignment w:val="baseline"/>
        <w:rPr>
          <w:sz w:val="22"/>
          <w:szCs w:val="22"/>
        </w:rPr>
      </w:pPr>
      <w:r>
        <w:rPr>
          <w:sz w:val="22"/>
          <w:szCs w:val="22"/>
        </w:rPr>
        <w:t>en interaction orale :</w:t>
      </w:r>
    </w:p>
    <w:p>
      <w:pPr>
        <w:ind w:left="709"/>
        <w:jc w:val="both"/>
        <w:rPr>
          <w:sz w:val="22"/>
          <w:szCs w:val="22"/>
        </w:rPr>
      </w:pPr>
    </w:p>
    <w:p>
      <w:pPr>
        <w:ind w:left="709"/>
        <w:jc w:val="both"/>
        <w:rPr>
          <w:i/>
          <w:iCs/>
          <w:sz w:val="22"/>
          <w:szCs w:val="22"/>
        </w:rPr>
      </w:pPr>
      <w:r>
        <w:rPr>
          <w:i/>
          <w:iCs/>
          <w:sz w:val="22"/>
          <w:szCs w:val="22"/>
        </w:rPr>
        <w:t>dans des mises en situation socioprofessionnelles exigeant spontanéité et/ou improvisation,</w:t>
      </w:r>
    </w:p>
    <w:p>
      <w:pPr>
        <w:numPr>
          <w:ilvl w:val="0"/>
          <w:numId w:val="12"/>
        </w:numPr>
        <w:tabs>
          <w:tab w:val="clear" w:pos="1135"/>
          <w:tab w:val="num" w:pos="1276"/>
          <w:tab w:val="num" w:pos="4254"/>
        </w:tabs>
        <w:overflowPunct w:val="0"/>
        <w:autoSpaceDE w:val="0"/>
        <w:autoSpaceDN w:val="0"/>
        <w:adjustRightInd w:val="0"/>
        <w:spacing w:before="240"/>
        <w:ind w:left="1276"/>
        <w:jc w:val="both"/>
        <w:textAlignment w:val="baseline"/>
        <w:rPr>
          <w:sz w:val="22"/>
          <w:szCs w:val="22"/>
        </w:rPr>
      </w:pPr>
      <w:r>
        <w:rPr>
          <w:sz w:val="22"/>
          <w:szCs w:val="22"/>
        </w:rPr>
        <w:t>intervenir dans des échanges sociaux courts, en utilisant les formes élémentaires de politesse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communiquer lors de l’exécution de tâches simples en utilisant des expressions stéréotypées nécessaires au travail de bureau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donner et suivre des directives et des instructions simples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poser des questions, y répondre et échanger des idées et des renseignements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faire des suggestions et réagir à des propositions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répondre à des questions sur des activités passées, présentes et/ou futures et en poser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faire et accepter une offre, une invitation ou des excuses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exprimer son accord ou son désaccord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décoder et adopter un langage non verbal adapté à la situation de communication (gestes, mimiques, attitudes, contact oculaire, ton, etc.)</w:t>
      </w:r>
      <w:r>
        <w:rPr>
          <w:sz w:val="22"/>
          <w:szCs w:val="22"/>
        </w:rPr>
        <w:footnoteReference w:id="1"/>
      </w:r>
      <w:r>
        <w:rPr>
          <w:sz w:val="22"/>
          <w:szCs w:val="22"/>
        </w:rPr>
        <w:t xml:space="preserve"> ;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indiquer qu’il suit ou ne suit pas ce qui se dit et demander de répéter en cas d’incompréhension,</w:t>
      </w:r>
    </w:p>
    <w:p>
      <w:pPr>
        <w:tabs>
          <w:tab w:val="num" w:pos="4254"/>
        </w:tabs>
        <w:overflowPunct w:val="0"/>
        <w:autoSpaceDE w:val="0"/>
        <w:autoSpaceDN w:val="0"/>
        <w:adjustRightInd w:val="0"/>
        <w:spacing w:before="120"/>
        <w:ind w:left="1276"/>
        <w:jc w:val="both"/>
        <w:textAlignment w:val="baseline"/>
        <w:rPr>
          <w:sz w:val="22"/>
          <w:szCs w:val="22"/>
        </w:rPr>
      </w:pPr>
    </w:p>
    <w:p>
      <w:pPr>
        <w:pStyle w:val="Paragraphedeliste"/>
        <w:ind w:left="1135"/>
        <w:jc w:val="both"/>
        <w:rPr>
          <w:i/>
          <w:sz w:val="22"/>
          <w:szCs w:val="22"/>
        </w:rPr>
      </w:pPr>
      <w:r>
        <w:rPr>
          <w:i/>
          <w:sz w:val="22"/>
          <w:szCs w:val="22"/>
        </w:rPr>
        <w:t>en utilisant des structures simples avec une prononciation et une intonation qui n’entravent pas la communication.</w:t>
      </w:r>
    </w:p>
    <w:p>
      <w:pPr>
        <w:jc w:val="both"/>
        <w:rPr>
          <w:sz w:val="22"/>
          <w:szCs w:val="22"/>
        </w:rPr>
      </w:pPr>
    </w:p>
    <w:p>
      <w:pPr>
        <w:numPr>
          <w:ilvl w:val="0"/>
          <w:numId w:val="10"/>
        </w:numPr>
        <w:overflowPunct w:val="0"/>
        <w:autoSpaceDE w:val="0"/>
        <w:autoSpaceDN w:val="0"/>
        <w:adjustRightInd w:val="0"/>
        <w:ind w:left="993" w:hanging="284"/>
        <w:jc w:val="both"/>
        <w:textAlignment w:val="baseline"/>
        <w:rPr>
          <w:sz w:val="22"/>
          <w:szCs w:val="22"/>
        </w:rPr>
      </w:pPr>
      <w:r>
        <w:rPr>
          <w:sz w:val="22"/>
          <w:szCs w:val="22"/>
        </w:rPr>
        <w:t>en production orale en continu :</w:t>
      </w:r>
    </w:p>
    <w:p>
      <w:pPr>
        <w:overflowPunct w:val="0"/>
        <w:autoSpaceDE w:val="0"/>
        <w:autoSpaceDN w:val="0"/>
        <w:adjustRightInd w:val="0"/>
        <w:ind w:left="709"/>
        <w:jc w:val="both"/>
        <w:textAlignment w:val="baseline"/>
        <w:rPr>
          <w:sz w:val="22"/>
          <w:szCs w:val="22"/>
        </w:rPr>
      </w:pPr>
    </w:p>
    <w:p>
      <w:pPr>
        <w:overflowPunct w:val="0"/>
        <w:autoSpaceDE w:val="0"/>
        <w:autoSpaceDN w:val="0"/>
        <w:adjustRightInd w:val="0"/>
        <w:ind w:left="709"/>
        <w:jc w:val="both"/>
        <w:textAlignment w:val="baseline"/>
        <w:rPr>
          <w:i/>
          <w:sz w:val="22"/>
          <w:szCs w:val="22"/>
        </w:rPr>
      </w:pPr>
      <w:r>
        <w:rPr>
          <w:i/>
          <w:sz w:val="22"/>
          <w:szCs w:val="22"/>
        </w:rPr>
        <w:t>en s’affranchissant d’un éventuel support écrit,</w:t>
      </w:r>
    </w:p>
    <w:p>
      <w:pPr>
        <w:overflowPunct w:val="0"/>
        <w:autoSpaceDE w:val="0"/>
        <w:autoSpaceDN w:val="0"/>
        <w:adjustRightInd w:val="0"/>
        <w:ind w:left="993"/>
        <w:jc w:val="both"/>
        <w:textAlignment w:val="baseline"/>
        <w:rPr>
          <w:sz w:val="22"/>
          <w:szCs w:val="22"/>
        </w:rPr>
      </w:pP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présenter brièvement sa formation, son travail, ses collègues ou des activités quotidiennes passées, présentes et /ou futures relatives à la vie socioprofessionnelle,</w:t>
      </w:r>
    </w:p>
    <w:p>
      <w:pPr>
        <w:spacing w:before="240"/>
        <w:ind w:left="709"/>
        <w:jc w:val="both"/>
        <w:rPr>
          <w:i/>
          <w:sz w:val="22"/>
          <w:szCs w:val="22"/>
        </w:rPr>
      </w:pPr>
      <w:r>
        <w:rPr>
          <w:i/>
          <w:iCs/>
          <w:sz w:val="22"/>
          <w:szCs w:val="22"/>
        </w:rPr>
        <w:t>avec une prononciation et une intonation qui n’entravent pas la communication, en utilisant des structures</w:t>
      </w:r>
      <w:r>
        <w:rPr>
          <w:i/>
          <w:sz w:val="22"/>
          <w:szCs w:val="22"/>
        </w:rPr>
        <w:t xml:space="preserve"> simples et des connecteurs élémentaires et en respectant la morphosyntaxe.</w:t>
      </w:r>
    </w:p>
    <w:p>
      <w:pPr>
        <w:pStyle w:val="Retraitcorpsdetexte"/>
        <w:ind w:left="1418"/>
        <w:jc w:val="both"/>
        <w:rPr>
          <w:i/>
          <w:sz w:val="22"/>
          <w:szCs w:val="22"/>
        </w:rPr>
      </w:pPr>
    </w:p>
    <w:p>
      <w:pPr>
        <w:numPr>
          <w:ilvl w:val="0"/>
          <w:numId w:val="10"/>
        </w:numPr>
        <w:overflowPunct w:val="0"/>
        <w:autoSpaceDE w:val="0"/>
        <w:autoSpaceDN w:val="0"/>
        <w:adjustRightInd w:val="0"/>
        <w:ind w:left="993" w:hanging="284"/>
        <w:jc w:val="both"/>
        <w:textAlignment w:val="baseline"/>
        <w:rPr>
          <w:sz w:val="22"/>
          <w:szCs w:val="22"/>
        </w:rPr>
      </w:pPr>
      <w:r>
        <w:rPr>
          <w:sz w:val="22"/>
          <w:szCs w:val="22"/>
        </w:rPr>
        <w:t>en production écrite :</w:t>
      </w:r>
    </w:p>
    <w:p>
      <w:pPr>
        <w:overflowPunct w:val="0"/>
        <w:autoSpaceDE w:val="0"/>
        <w:autoSpaceDN w:val="0"/>
        <w:adjustRightInd w:val="0"/>
        <w:jc w:val="both"/>
        <w:textAlignment w:val="baseline"/>
        <w:rPr>
          <w:sz w:val="22"/>
          <w:szCs w:val="22"/>
        </w:rPr>
      </w:pP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compléter des documents écrits (fiche, formulaires, etc.) en tenant compte du degré de correction formelle attendue d'une communication écrite ;</w:t>
      </w:r>
    </w:p>
    <w:p>
      <w:pPr>
        <w:numPr>
          <w:ilvl w:val="0"/>
          <w:numId w:val="12"/>
        </w:numPr>
        <w:tabs>
          <w:tab w:val="clear" w:pos="1135"/>
          <w:tab w:val="num" w:pos="1276"/>
          <w:tab w:val="num" w:pos="4254"/>
        </w:tabs>
        <w:overflowPunct w:val="0"/>
        <w:autoSpaceDE w:val="0"/>
        <w:autoSpaceDN w:val="0"/>
        <w:adjustRightInd w:val="0"/>
        <w:spacing w:before="120"/>
        <w:ind w:left="1276" w:hanging="283"/>
        <w:jc w:val="both"/>
        <w:textAlignment w:val="baseline"/>
        <w:rPr>
          <w:sz w:val="22"/>
          <w:szCs w:val="22"/>
        </w:rPr>
      </w:pPr>
      <w:r>
        <w:rPr>
          <w:sz w:val="22"/>
          <w:szCs w:val="22"/>
        </w:rPr>
        <w:t>produire des messages écrits simples dans le cadre du travail de bureau, en consultant les ouvrages et /ou les outils de référence appropriés,</w:t>
      </w:r>
    </w:p>
    <w:p>
      <w:pPr>
        <w:spacing w:before="240"/>
        <w:ind w:left="709"/>
        <w:jc w:val="both"/>
        <w:rPr>
          <w:sz w:val="22"/>
          <w:szCs w:val="22"/>
        </w:rPr>
      </w:pPr>
      <w:r>
        <w:rPr>
          <w:i/>
          <w:sz w:val="22"/>
          <w:szCs w:val="22"/>
        </w:rPr>
        <w:t>en utilisant des connecteurs logiques et chronologiques et</w:t>
      </w:r>
      <w:r>
        <w:rPr>
          <w:i/>
          <w:iCs/>
          <w:sz w:val="22"/>
          <w:szCs w:val="22"/>
        </w:rPr>
        <w:t xml:space="preserve"> en respectant la morphosyntaxe.</w:t>
      </w:r>
    </w:p>
    <w:p>
      <w:pPr>
        <w:overflowPunct w:val="0"/>
        <w:autoSpaceDE w:val="0"/>
        <w:autoSpaceDN w:val="0"/>
        <w:adjustRightInd w:val="0"/>
        <w:jc w:val="both"/>
        <w:textAlignment w:val="baseline"/>
        <w:rPr>
          <w:sz w:val="22"/>
          <w:szCs w:val="22"/>
        </w:rPr>
      </w:pPr>
    </w:p>
    <w:p>
      <w:pPr>
        <w:overflowPunct w:val="0"/>
        <w:autoSpaceDE w:val="0"/>
        <w:autoSpaceDN w:val="0"/>
        <w:adjustRightInd w:val="0"/>
        <w:jc w:val="both"/>
        <w:textAlignment w:val="baseline"/>
        <w:rPr>
          <w:sz w:val="22"/>
          <w:szCs w:val="22"/>
        </w:rPr>
      </w:pPr>
    </w:p>
    <w:p>
      <w:pPr>
        <w:keepNext/>
        <w:widowControl w:val="0"/>
        <w:jc w:val="both"/>
        <w:rPr>
          <w:sz w:val="22"/>
          <w:szCs w:val="22"/>
        </w:rPr>
      </w:pPr>
      <w:r>
        <w:rPr>
          <w:b/>
          <w:sz w:val="22"/>
          <w:szCs w:val="22"/>
        </w:rPr>
        <w:lastRenderedPageBreak/>
        <w:t>Champs thématiques et comportements langagiers</w:t>
      </w:r>
    </w:p>
    <w:p>
      <w:pPr>
        <w:keepNext/>
        <w:widowControl w:val="0"/>
        <w:jc w:val="both"/>
        <w:rPr>
          <w:sz w:val="22"/>
          <w:szCs w:val="22"/>
        </w:rPr>
      </w:pPr>
    </w:p>
    <w:p>
      <w:pPr>
        <w:keepNext/>
        <w:widowControl w:val="0"/>
        <w:spacing w:before="120" w:line="276" w:lineRule="auto"/>
        <w:jc w:val="both"/>
        <w:rPr>
          <w:sz w:val="22"/>
          <w:szCs w:val="22"/>
        </w:rPr>
      </w:pPr>
      <w:r>
        <w:rPr>
          <w:sz w:val="22"/>
          <w:szCs w:val="22"/>
        </w:rPr>
        <w:t xml:space="preserve">Les listes des champs thématiques généraux, des thèmes liés à la vie en entreprise et des thèmes spécifiques sont des outils mis à la disposition des enseignants. Ils peuvent y puiser des thèmes en fonction du niveau de langue du public auquel ils s’adressent. </w:t>
      </w:r>
      <w:r>
        <w:rPr>
          <w:b/>
          <w:sz w:val="22"/>
          <w:szCs w:val="22"/>
        </w:rPr>
        <w:t>Ces listes ne sont ni exhaustives, ni contraignantes.</w:t>
      </w:r>
      <w:r>
        <w:rPr>
          <w:sz w:val="22"/>
          <w:szCs w:val="22"/>
        </w:rPr>
        <w:t xml:space="preserve"> </w:t>
      </w:r>
    </w:p>
    <w:p>
      <w:pPr>
        <w:keepNext/>
        <w:widowControl w:val="0"/>
        <w:spacing w:before="120" w:line="276" w:lineRule="auto"/>
        <w:jc w:val="both"/>
        <w:rPr>
          <w:sz w:val="22"/>
          <w:szCs w:val="22"/>
        </w:rPr>
      </w:pPr>
      <w:r>
        <w:rPr>
          <w:sz w:val="22"/>
          <w:szCs w:val="22"/>
        </w:rPr>
        <w:t>Chacun des thèmes est décliné en termes de comportements langagiers (à l’oral et à l’écrit).</w:t>
      </w:r>
    </w:p>
    <w:p>
      <w:pPr>
        <w:numPr>
          <w:ilvl w:val="12"/>
          <w:numId w:val="0"/>
        </w:numPr>
        <w:tabs>
          <w:tab w:val="left" w:pos="7088"/>
        </w:tabs>
        <w:ind w:left="567"/>
        <w:jc w:val="both"/>
        <w:rPr>
          <w:sz w:val="22"/>
          <w:szCs w:val="22"/>
        </w:rPr>
      </w:pPr>
    </w:p>
    <w:p>
      <w:pPr>
        <w:numPr>
          <w:ilvl w:val="12"/>
          <w:numId w:val="0"/>
        </w:numPr>
        <w:tabs>
          <w:tab w:val="left" w:pos="7088"/>
        </w:tabs>
        <w:ind w:left="567"/>
        <w:jc w:val="both"/>
        <w:rPr>
          <w:sz w:val="22"/>
          <w:szCs w:val="22"/>
        </w:rPr>
      </w:pPr>
    </w:p>
    <w:p>
      <w:pPr>
        <w:pStyle w:val="Paragraphedeliste"/>
        <w:keepNext/>
        <w:widowControl w:val="0"/>
        <w:numPr>
          <w:ilvl w:val="0"/>
          <w:numId w:val="30"/>
        </w:numPr>
        <w:jc w:val="both"/>
        <w:rPr>
          <w:b/>
          <w:sz w:val="22"/>
          <w:szCs w:val="22"/>
        </w:rPr>
      </w:pPr>
      <w:r>
        <w:rPr>
          <w:b/>
          <w:sz w:val="22"/>
          <w:szCs w:val="22"/>
        </w:rPr>
        <w:t xml:space="preserve">Thèmes généraux  </w:t>
      </w:r>
    </w:p>
    <w:p>
      <w:pPr>
        <w:jc w:val="both"/>
        <w:rPr>
          <w:sz w:val="22"/>
          <w:szCs w:val="22"/>
        </w:rPr>
      </w:pPr>
    </w:p>
    <w:p>
      <w:pPr>
        <w:numPr>
          <w:ilvl w:val="0"/>
          <w:numId w:val="29"/>
        </w:numPr>
        <w:overflowPunct w:val="0"/>
        <w:autoSpaceDE w:val="0"/>
        <w:autoSpaceDN w:val="0"/>
        <w:adjustRightInd w:val="0"/>
        <w:spacing w:before="120"/>
        <w:ind w:hanging="720"/>
        <w:jc w:val="both"/>
        <w:rPr>
          <w:sz w:val="22"/>
          <w:szCs w:val="22"/>
        </w:rPr>
      </w:pPr>
      <w:r>
        <w:rPr>
          <w:sz w:val="22"/>
          <w:szCs w:val="22"/>
        </w:rPr>
        <w:t>Données personnelles</w:t>
      </w:r>
    </w:p>
    <w:p>
      <w:pPr>
        <w:numPr>
          <w:ilvl w:val="0"/>
          <w:numId w:val="29"/>
        </w:numPr>
        <w:overflowPunct w:val="0"/>
        <w:autoSpaceDE w:val="0"/>
        <w:autoSpaceDN w:val="0"/>
        <w:adjustRightInd w:val="0"/>
        <w:spacing w:before="120"/>
        <w:ind w:hanging="720"/>
        <w:jc w:val="both"/>
        <w:rPr>
          <w:sz w:val="22"/>
          <w:szCs w:val="22"/>
        </w:rPr>
      </w:pPr>
      <w:r>
        <w:rPr>
          <w:sz w:val="22"/>
          <w:szCs w:val="22"/>
        </w:rPr>
        <w:t>Voyages et circulation</w:t>
      </w:r>
    </w:p>
    <w:p>
      <w:pPr>
        <w:numPr>
          <w:ilvl w:val="0"/>
          <w:numId w:val="29"/>
        </w:numPr>
        <w:overflowPunct w:val="0"/>
        <w:autoSpaceDE w:val="0"/>
        <w:autoSpaceDN w:val="0"/>
        <w:adjustRightInd w:val="0"/>
        <w:spacing w:before="120"/>
        <w:ind w:hanging="720"/>
        <w:jc w:val="both"/>
        <w:rPr>
          <w:sz w:val="22"/>
          <w:szCs w:val="22"/>
        </w:rPr>
      </w:pPr>
      <w:r>
        <w:rPr>
          <w:sz w:val="22"/>
          <w:szCs w:val="22"/>
        </w:rPr>
        <w:t>Nourriture et boissons</w:t>
      </w:r>
    </w:p>
    <w:p>
      <w:pPr>
        <w:numPr>
          <w:ilvl w:val="0"/>
          <w:numId w:val="29"/>
        </w:numPr>
        <w:overflowPunct w:val="0"/>
        <w:autoSpaceDE w:val="0"/>
        <w:autoSpaceDN w:val="0"/>
        <w:adjustRightInd w:val="0"/>
        <w:spacing w:before="120"/>
        <w:ind w:hanging="720"/>
        <w:jc w:val="both"/>
        <w:rPr>
          <w:sz w:val="22"/>
          <w:szCs w:val="22"/>
        </w:rPr>
      </w:pPr>
      <w:r>
        <w:rPr>
          <w:sz w:val="22"/>
          <w:szCs w:val="22"/>
        </w:rPr>
        <w:t xml:space="preserve">Santé </w:t>
      </w:r>
    </w:p>
    <w:p>
      <w:pPr>
        <w:numPr>
          <w:ilvl w:val="0"/>
          <w:numId w:val="29"/>
        </w:numPr>
        <w:overflowPunct w:val="0"/>
        <w:autoSpaceDE w:val="0"/>
        <w:autoSpaceDN w:val="0"/>
        <w:adjustRightInd w:val="0"/>
        <w:spacing w:before="120"/>
        <w:ind w:hanging="720"/>
        <w:jc w:val="both"/>
        <w:rPr>
          <w:sz w:val="22"/>
          <w:szCs w:val="22"/>
        </w:rPr>
      </w:pPr>
      <w:r>
        <w:rPr>
          <w:sz w:val="22"/>
          <w:szCs w:val="22"/>
        </w:rPr>
        <w:t>Perception et activité sensorimotrice</w:t>
      </w:r>
    </w:p>
    <w:p>
      <w:pPr>
        <w:numPr>
          <w:ilvl w:val="0"/>
          <w:numId w:val="29"/>
        </w:numPr>
        <w:overflowPunct w:val="0"/>
        <w:autoSpaceDE w:val="0"/>
        <w:autoSpaceDN w:val="0"/>
        <w:adjustRightInd w:val="0"/>
        <w:spacing w:before="120"/>
        <w:ind w:hanging="720"/>
        <w:jc w:val="both"/>
        <w:rPr>
          <w:sz w:val="22"/>
          <w:szCs w:val="22"/>
        </w:rPr>
      </w:pPr>
      <w:r>
        <w:rPr>
          <w:sz w:val="22"/>
          <w:szCs w:val="22"/>
        </w:rPr>
        <w:t>Relations personnelles et contacts avec autrui</w:t>
      </w:r>
    </w:p>
    <w:p>
      <w:pPr>
        <w:numPr>
          <w:ilvl w:val="0"/>
          <w:numId w:val="29"/>
        </w:numPr>
        <w:overflowPunct w:val="0"/>
        <w:autoSpaceDE w:val="0"/>
        <w:autoSpaceDN w:val="0"/>
        <w:adjustRightInd w:val="0"/>
        <w:spacing w:before="120"/>
        <w:ind w:hanging="720"/>
        <w:jc w:val="both"/>
        <w:rPr>
          <w:sz w:val="22"/>
          <w:szCs w:val="22"/>
        </w:rPr>
      </w:pPr>
      <w:r>
        <w:rPr>
          <w:sz w:val="22"/>
          <w:szCs w:val="22"/>
        </w:rPr>
        <w:t>Enseignement et formation</w:t>
      </w:r>
    </w:p>
    <w:p>
      <w:pPr>
        <w:numPr>
          <w:ilvl w:val="0"/>
          <w:numId w:val="29"/>
        </w:numPr>
        <w:overflowPunct w:val="0"/>
        <w:autoSpaceDE w:val="0"/>
        <w:autoSpaceDN w:val="0"/>
        <w:adjustRightInd w:val="0"/>
        <w:spacing w:before="120"/>
        <w:ind w:hanging="720"/>
        <w:jc w:val="both"/>
        <w:rPr>
          <w:sz w:val="22"/>
          <w:szCs w:val="22"/>
        </w:rPr>
      </w:pPr>
      <w:r>
        <w:rPr>
          <w:sz w:val="22"/>
          <w:szCs w:val="22"/>
        </w:rPr>
        <w:t>Langues</w:t>
      </w:r>
    </w:p>
    <w:p>
      <w:pPr>
        <w:numPr>
          <w:ilvl w:val="0"/>
          <w:numId w:val="29"/>
        </w:numPr>
        <w:overflowPunct w:val="0"/>
        <w:autoSpaceDE w:val="0"/>
        <w:autoSpaceDN w:val="0"/>
        <w:adjustRightInd w:val="0"/>
        <w:spacing w:before="120"/>
        <w:ind w:hanging="720"/>
        <w:jc w:val="both"/>
        <w:rPr>
          <w:sz w:val="22"/>
          <w:szCs w:val="22"/>
        </w:rPr>
      </w:pPr>
      <w:r>
        <w:rPr>
          <w:sz w:val="22"/>
          <w:szCs w:val="22"/>
        </w:rPr>
        <w:t>Relations sociales</w:t>
      </w:r>
    </w:p>
    <w:p>
      <w:pPr>
        <w:spacing w:before="120"/>
        <w:ind w:left="426"/>
        <w:jc w:val="both"/>
        <w:rPr>
          <w:sz w:val="22"/>
          <w:szCs w:val="22"/>
        </w:rPr>
      </w:pPr>
      <w:r>
        <w:rPr>
          <w:sz w:val="22"/>
          <w:szCs w:val="22"/>
        </w:rPr>
        <w:t>Etc.</w:t>
      </w:r>
    </w:p>
    <w:p>
      <w:pPr>
        <w:spacing w:before="120"/>
        <w:ind w:left="426"/>
        <w:jc w:val="both"/>
        <w:rPr>
          <w:sz w:val="22"/>
          <w:szCs w:val="22"/>
        </w:rPr>
      </w:pPr>
    </w:p>
    <w:p>
      <w:pPr>
        <w:pStyle w:val="Titre1"/>
        <w:numPr>
          <w:ilvl w:val="0"/>
          <w:numId w:val="31"/>
        </w:numPr>
        <w:tabs>
          <w:tab w:val="clear" w:pos="1004"/>
          <w:tab w:val="num" w:pos="1070"/>
        </w:tabs>
        <w:suppressAutoHyphens/>
        <w:autoSpaceDN w:val="0"/>
        <w:spacing w:before="120"/>
        <w:ind w:left="1070"/>
        <w:jc w:val="left"/>
        <w:rPr>
          <w:rFonts w:ascii="Times" w:hAnsi="Times"/>
          <w:b/>
          <w:sz w:val="22"/>
          <w:szCs w:val="22"/>
        </w:rPr>
      </w:pPr>
      <w:r>
        <w:rPr>
          <w:rFonts w:ascii="Times" w:hAnsi="Times"/>
          <w:b/>
          <w:sz w:val="22"/>
          <w:szCs w:val="22"/>
        </w:rPr>
        <w:t>Données personnelles</w:t>
      </w:r>
    </w:p>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678"/>
        <w:gridCol w:w="5544"/>
      </w:tblGrid>
      <w:tr>
        <w:trPr>
          <w:cantSplit/>
          <w:trHeight w:val="1348"/>
        </w:trPr>
        <w:tc>
          <w:tcPr>
            <w:tcW w:w="4678" w:type="dxa"/>
          </w:tcPr>
          <w:p>
            <w:pPr>
              <w:numPr>
                <w:ilvl w:val="2"/>
                <w:numId w:val="32"/>
              </w:numPr>
              <w:autoSpaceDN w:val="0"/>
              <w:spacing w:before="120" w:after="120"/>
              <w:ind w:left="709" w:hanging="425"/>
              <w:rPr>
                <w:bCs/>
                <w:sz w:val="22"/>
              </w:rPr>
            </w:pPr>
            <w:r>
              <w:rPr>
                <w:bCs/>
                <w:sz w:val="22"/>
              </w:rPr>
              <w:t>Nom, prénom, adresse, n° de téléphone, lieu et date de naissance, âge, sexe, état civil, famille, nationalité, origine</w:t>
            </w:r>
          </w:p>
        </w:tc>
        <w:tc>
          <w:tcPr>
            <w:tcW w:w="5544" w:type="dxa"/>
          </w:tcPr>
          <w:p>
            <w:pPr>
              <w:numPr>
                <w:ilvl w:val="2"/>
                <w:numId w:val="32"/>
              </w:numPr>
              <w:tabs>
                <w:tab w:val="clear" w:pos="643"/>
                <w:tab w:val="num" w:pos="487"/>
              </w:tabs>
              <w:autoSpaceDN w:val="0"/>
              <w:spacing w:before="120" w:after="120"/>
              <w:ind w:left="487" w:hanging="203"/>
              <w:rPr>
                <w:bCs/>
                <w:sz w:val="22"/>
              </w:rPr>
            </w:pPr>
            <w:r>
              <w:rPr>
                <w:bCs/>
                <w:sz w:val="22"/>
              </w:rPr>
              <w:t>fournir oralement et/ou par écrit les renseignements relatifs à sa personne et pouvoir donner ou demander des informations à propos d’autrui</w:t>
            </w:r>
          </w:p>
          <w:p>
            <w:pPr>
              <w:numPr>
                <w:ilvl w:val="2"/>
                <w:numId w:val="32"/>
              </w:numPr>
              <w:tabs>
                <w:tab w:val="clear" w:pos="643"/>
                <w:tab w:val="num" w:pos="487"/>
              </w:tabs>
              <w:autoSpaceDN w:val="0"/>
              <w:spacing w:before="120" w:after="120"/>
              <w:ind w:left="487" w:hanging="203"/>
              <w:rPr>
                <w:rFonts w:cs="Mangal"/>
                <w:sz w:val="22"/>
                <w:szCs w:val="22"/>
              </w:rPr>
            </w:pPr>
            <w:r>
              <w:rPr>
                <w:bCs/>
                <w:sz w:val="22"/>
              </w:rPr>
              <w:t>épeler le cas échéant</w:t>
            </w:r>
          </w:p>
        </w:tc>
      </w:tr>
      <w:tr>
        <w:trPr>
          <w:cantSplit/>
          <w:trHeight w:val="548"/>
        </w:trPr>
        <w:tc>
          <w:tcPr>
            <w:tcW w:w="4678" w:type="dxa"/>
          </w:tcPr>
          <w:p>
            <w:pPr>
              <w:numPr>
                <w:ilvl w:val="2"/>
                <w:numId w:val="32"/>
              </w:numPr>
              <w:autoSpaceDN w:val="0"/>
              <w:spacing w:before="120" w:after="120"/>
              <w:ind w:left="709" w:hanging="425"/>
              <w:rPr>
                <w:bCs/>
                <w:sz w:val="22"/>
              </w:rPr>
            </w:pPr>
            <w:r>
              <w:rPr>
                <w:bCs/>
                <w:sz w:val="22"/>
              </w:rPr>
              <w:t>Profession</w:t>
            </w:r>
          </w:p>
        </w:tc>
        <w:tc>
          <w:tcPr>
            <w:tcW w:w="5544" w:type="dxa"/>
          </w:tcPr>
          <w:p>
            <w:pPr>
              <w:numPr>
                <w:ilvl w:val="2"/>
                <w:numId w:val="32"/>
              </w:numPr>
              <w:tabs>
                <w:tab w:val="clear" w:pos="643"/>
                <w:tab w:val="num" w:pos="487"/>
              </w:tabs>
              <w:autoSpaceDN w:val="0"/>
              <w:spacing w:before="120" w:after="120"/>
              <w:ind w:left="487" w:hanging="203"/>
              <w:rPr>
                <w:rFonts w:cs="Mangal"/>
                <w:sz w:val="22"/>
                <w:szCs w:val="22"/>
              </w:rPr>
            </w:pPr>
            <w:r>
              <w:rPr>
                <w:bCs/>
                <w:sz w:val="22"/>
              </w:rPr>
              <w:t>citer sa profession et le nom de son employeur</w:t>
            </w:r>
          </w:p>
        </w:tc>
      </w:tr>
      <w:tr>
        <w:trPr>
          <w:cantSplit/>
          <w:trHeight w:val="558"/>
        </w:trPr>
        <w:tc>
          <w:tcPr>
            <w:tcW w:w="4678" w:type="dxa"/>
          </w:tcPr>
          <w:p>
            <w:pPr>
              <w:numPr>
                <w:ilvl w:val="2"/>
                <w:numId w:val="32"/>
              </w:numPr>
              <w:autoSpaceDN w:val="0"/>
              <w:spacing w:before="120" w:after="120"/>
              <w:ind w:left="709" w:hanging="425"/>
              <w:rPr>
                <w:bCs/>
              </w:rPr>
            </w:pPr>
            <w:r>
              <w:rPr>
                <w:bCs/>
                <w:sz w:val="22"/>
              </w:rPr>
              <w:t>Membres de la famille</w:t>
            </w:r>
          </w:p>
        </w:tc>
        <w:tc>
          <w:tcPr>
            <w:tcW w:w="5544" w:type="dxa"/>
          </w:tcPr>
          <w:p>
            <w:pPr>
              <w:numPr>
                <w:ilvl w:val="2"/>
                <w:numId w:val="32"/>
              </w:numPr>
              <w:tabs>
                <w:tab w:val="clear" w:pos="643"/>
                <w:tab w:val="num" w:pos="487"/>
              </w:tabs>
              <w:autoSpaceDN w:val="0"/>
              <w:spacing w:before="120" w:after="120"/>
              <w:ind w:left="487" w:hanging="203"/>
              <w:rPr>
                <w:rFonts w:ascii="Times" w:hAnsi="Times"/>
                <w:sz w:val="22"/>
              </w:rPr>
            </w:pPr>
            <w:r>
              <w:rPr>
                <w:bCs/>
                <w:sz w:val="22"/>
              </w:rPr>
              <w:t>décrire la cellule familiale et les parents proches</w:t>
            </w:r>
          </w:p>
        </w:tc>
      </w:tr>
      <w:tr>
        <w:tblPrEx>
          <w:tblCellMar>
            <w:left w:w="70" w:type="dxa"/>
            <w:right w:w="70" w:type="dxa"/>
          </w:tblCellMar>
        </w:tblPrEx>
        <w:trPr>
          <w:trHeight w:val="556"/>
        </w:trPr>
        <w:tc>
          <w:tcPr>
            <w:tcW w:w="4678" w:type="dxa"/>
          </w:tcPr>
          <w:p>
            <w:pPr>
              <w:numPr>
                <w:ilvl w:val="2"/>
                <w:numId w:val="32"/>
              </w:numPr>
              <w:autoSpaceDN w:val="0"/>
              <w:spacing w:before="120" w:after="120"/>
              <w:ind w:left="709" w:hanging="425"/>
              <w:rPr>
                <w:bCs/>
                <w:sz w:val="22"/>
              </w:rPr>
            </w:pPr>
            <w:r>
              <w:rPr>
                <w:bCs/>
                <w:sz w:val="22"/>
              </w:rPr>
              <w:t>Centres d’intérêt et hobbies</w:t>
            </w:r>
          </w:p>
        </w:tc>
        <w:tc>
          <w:tcPr>
            <w:tcW w:w="5544" w:type="dxa"/>
          </w:tcPr>
          <w:p>
            <w:pPr>
              <w:numPr>
                <w:ilvl w:val="2"/>
                <w:numId w:val="32"/>
              </w:numPr>
              <w:tabs>
                <w:tab w:val="clear" w:pos="643"/>
                <w:tab w:val="num" w:pos="487"/>
              </w:tabs>
              <w:autoSpaceDN w:val="0"/>
              <w:spacing w:before="120" w:after="120"/>
              <w:ind w:left="487" w:hanging="203"/>
              <w:rPr>
                <w:bCs/>
                <w:sz w:val="22"/>
              </w:rPr>
            </w:pPr>
            <w:r>
              <w:rPr>
                <w:bCs/>
                <w:sz w:val="22"/>
              </w:rPr>
              <w:t>parler de ses centres d’intérêt, hobbies et préférences</w:t>
            </w:r>
          </w:p>
          <w:p>
            <w:pPr>
              <w:numPr>
                <w:ilvl w:val="2"/>
                <w:numId w:val="32"/>
              </w:numPr>
              <w:tabs>
                <w:tab w:val="clear" w:pos="643"/>
                <w:tab w:val="num" w:pos="487"/>
              </w:tabs>
              <w:autoSpaceDN w:val="0"/>
              <w:spacing w:before="120" w:after="120"/>
              <w:ind w:left="487" w:hanging="203"/>
              <w:rPr>
                <w:bCs/>
                <w:sz w:val="22"/>
              </w:rPr>
            </w:pPr>
            <w:r>
              <w:rPr>
                <w:bCs/>
                <w:sz w:val="22"/>
              </w:rPr>
              <w:t>s’informer et informer à propos des curiosités locales</w:t>
            </w:r>
          </w:p>
        </w:tc>
      </w:tr>
      <w:tr>
        <w:tblPrEx>
          <w:tblCellMar>
            <w:left w:w="70" w:type="dxa"/>
            <w:right w:w="70" w:type="dxa"/>
          </w:tblCellMar>
        </w:tblPrEx>
        <w:tc>
          <w:tcPr>
            <w:tcW w:w="4678" w:type="dxa"/>
          </w:tcPr>
          <w:p>
            <w:pPr>
              <w:numPr>
                <w:ilvl w:val="2"/>
                <w:numId w:val="32"/>
              </w:numPr>
              <w:autoSpaceDN w:val="0"/>
              <w:spacing w:before="120" w:after="120"/>
              <w:ind w:left="709" w:hanging="425"/>
              <w:rPr>
                <w:bCs/>
                <w:sz w:val="22"/>
              </w:rPr>
            </w:pPr>
            <w:r>
              <w:rPr>
                <w:bCs/>
                <w:sz w:val="22"/>
              </w:rPr>
              <w:t>Caractère, tempérament</w:t>
            </w:r>
          </w:p>
        </w:tc>
        <w:tc>
          <w:tcPr>
            <w:tcW w:w="5544" w:type="dxa"/>
          </w:tcPr>
          <w:p>
            <w:pPr>
              <w:numPr>
                <w:ilvl w:val="2"/>
                <w:numId w:val="32"/>
              </w:numPr>
              <w:tabs>
                <w:tab w:val="clear" w:pos="643"/>
                <w:tab w:val="num" w:pos="487"/>
              </w:tabs>
              <w:autoSpaceDN w:val="0"/>
              <w:spacing w:before="120" w:after="120"/>
              <w:ind w:left="487" w:hanging="203"/>
              <w:rPr>
                <w:rFonts w:cs="Mangal"/>
                <w:sz w:val="22"/>
                <w:szCs w:val="22"/>
              </w:rPr>
            </w:pPr>
            <w:r>
              <w:rPr>
                <w:bCs/>
                <w:sz w:val="22"/>
              </w:rPr>
              <w:t>décrire le caractère ou l’humeur d’une personne</w:t>
            </w:r>
          </w:p>
        </w:tc>
      </w:tr>
      <w:tr>
        <w:tblPrEx>
          <w:tblCellMar>
            <w:left w:w="70" w:type="dxa"/>
            <w:right w:w="70" w:type="dxa"/>
          </w:tblCellMar>
        </w:tblPrEx>
        <w:tc>
          <w:tcPr>
            <w:tcW w:w="4678" w:type="dxa"/>
          </w:tcPr>
          <w:p>
            <w:pPr>
              <w:numPr>
                <w:ilvl w:val="2"/>
                <w:numId w:val="32"/>
              </w:numPr>
              <w:autoSpaceDN w:val="0"/>
              <w:spacing w:before="120" w:after="120"/>
              <w:ind w:left="709" w:hanging="425"/>
              <w:rPr>
                <w:bCs/>
                <w:sz w:val="22"/>
              </w:rPr>
            </w:pPr>
            <w:r>
              <w:rPr>
                <w:bCs/>
                <w:sz w:val="22"/>
              </w:rPr>
              <w:t>Aspect physique</w:t>
            </w:r>
          </w:p>
        </w:tc>
        <w:tc>
          <w:tcPr>
            <w:tcW w:w="5544" w:type="dxa"/>
          </w:tcPr>
          <w:p>
            <w:pPr>
              <w:numPr>
                <w:ilvl w:val="2"/>
                <w:numId w:val="32"/>
              </w:numPr>
              <w:tabs>
                <w:tab w:val="clear" w:pos="643"/>
                <w:tab w:val="num" w:pos="487"/>
              </w:tabs>
              <w:autoSpaceDN w:val="0"/>
              <w:spacing w:before="120" w:after="120"/>
              <w:ind w:left="487" w:hanging="203"/>
              <w:rPr>
                <w:rFonts w:cs="Mangal"/>
                <w:sz w:val="22"/>
                <w:szCs w:val="22"/>
              </w:rPr>
            </w:pPr>
            <w:r>
              <w:rPr>
                <w:bCs/>
                <w:sz w:val="22"/>
              </w:rPr>
              <w:t>décrire l’apparence extérieure de quelqu’un</w:t>
            </w:r>
          </w:p>
        </w:tc>
      </w:tr>
    </w:tbl>
    <w:p>
      <w:pPr>
        <w:rPr>
          <w:b/>
          <w:sz w:val="22"/>
          <w:szCs w:val="22"/>
        </w:rPr>
      </w:pPr>
    </w:p>
    <w:p>
      <w:pPr>
        <w:numPr>
          <w:ilvl w:val="0"/>
          <w:numId w:val="31"/>
        </w:numPr>
        <w:tabs>
          <w:tab w:val="clear" w:pos="1004"/>
          <w:tab w:val="num" w:pos="1070"/>
        </w:tabs>
        <w:overflowPunct w:val="0"/>
        <w:autoSpaceDE w:val="0"/>
        <w:autoSpaceDN w:val="0"/>
        <w:adjustRightInd w:val="0"/>
        <w:ind w:left="1070"/>
        <w:textAlignment w:val="baseline"/>
        <w:rPr>
          <w:b/>
          <w:sz w:val="22"/>
          <w:szCs w:val="22"/>
        </w:rPr>
      </w:pPr>
      <w:r>
        <w:rPr>
          <w:b/>
          <w:sz w:val="22"/>
          <w:szCs w:val="22"/>
        </w:rPr>
        <w:t>Voyages et circulation</w:t>
      </w:r>
    </w:p>
    <w:p/>
    <w:tbl>
      <w:tblPr>
        <w:tblW w:w="10222" w:type="dxa"/>
        <w:tblInd w:w="-62" w:type="dxa"/>
        <w:tblLayout w:type="fixed"/>
        <w:tblCellMar>
          <w:left w:w="80" w:type="dxa"/>
          <w:right w:w="80" w:type="dxa"/>
        </w:tblCellMar>
        <w:tblLook w:val="0000" w:firstRow="0" w:lastRow="0" w:firstColumn="0" w:lastColumn="0" w:noHBand="0" w:noVBand="0"/>
      </w:tblPr>
      <w:tblGrid>
        <w:gridCol w:w="4678"/>
        <w:gridCol w:w="5544"/>
      </w:tblGrid>
      <w:tr>
        <w:trPr>
          <w:cantSplit/>
        </w:trPr>
        <w:tc>
          <w:tcPr>
            <w:tcW w:w="4678" w:type="dxa"/>
            <w:tcBorders>
              <w:top w:val="single" w:sz="4" w:space="0" w:color="auto"/>
              <w:left w:val="single" w:sz="4" w:space="0" w:color="auto"/>
              <w:bottom w:val="single" w:sz="4" w:space="0" w:color="auto"/>
              <w:right w:val="single" w:sz="4" w:space="0" w:color="auto"/>
            </w:tcBorders>
          </w:tcPr>
          <w:p>
            <w:pPr>
              <w:numPr>
                <w:ilvl w:val="2"/>
                <w:numId w:val="32"/>
              </w:numPr>
              <w:autoSpaceDN w:val="0"/>
              <w:spacing w:before="100" w:after="100"/>
              <w:ind w:left="709" w:hanging="425"/>
              <w:rPr>
                <w:rFonts w:ascii="Times" w:hAnsi="Times"/>
                <w:sz w:val="22"/>
              </w:rPr>
            </w:pPr>
            <w:r>
              <w:rPr>
                <w:rFonts w:ascii="Times" w:hAnsi="Times"/>
                <w:sz w:val="22"/>
              </w:rPr>
              <w:t>Orientation</w:t>
            </w:r>
          </w:p>
        </w:tc>
        <w:tc>
          <w:tcPr>
            <w:tcW w:w="5544"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autoSpaceDN w:val="0"/>
              <w:spacing w:before="120" w:after="120"/>
              <w:ind w:left="487" w:hanging="203"/>
              <w:rPr>
                <w:bCs/>
                <w:sz w:val="22"/>
              </w:rPr>
            </w:pPr>
            <w:r>
              <w:rPr>
                <w:bCs/>
                <w:sz w:val="22"/>
              </w:rPr>
              <w:t>indiquer et demander le chemin, éventuellement à partir de cartes routières, de plans</w:t>
            </w:r>
          </w:p>
        </w:tc>
      </w:tr>
      <w:tr>
        <w:trPr>
          <w:cantSplit/>
        </w:trPr>
        <w:tc>
          <w:tcPr>
            <w:tcW w:w="4678" w:type="dxa"/>
            <w:tcBorders>
              <w:top w:val="single" w:sz="4" w:space="0" w:color="auto"/>
              <w:left w:val="single" w:sz="4" w:space="0" w:color="auto"/>
              <w:bottom w:val="single" w:sz="4" w:space="0" w:color="auto"/>
              <w:right w:val="single" w:sz="4" w:space="0" w:color="auto"/>
            </w:tcBorders>
          </w:tcPr>
          <w:p>
            <w:pPr>
              <w:numPr>
                <w:ilvl w:val="2"/>
                <w:numId w:val="32"/>
              </w:numPr>
              <w:autoSpaceDN w:val="0"/>
              <w:spacing w:before="100" w:after="100"/>
              <w:ind w:left="709" w:hanging="425"/>
              <w:rPr>
                <w:rFonts w:ascii="Times" w:hAnsi="Times"/>
                <w:sz w:val="22"/>
              </w:rPr>
            </w:pPr>
            <w:r>
              <w:rPr>
                <w:sz w:val="22"/>
              </w:rPr>
              <w:lastRenderedPageBreak/>
              <w:t>Hébergement</w:t>
            </w:r>
          </w:p>
        </w:tc>
        <w:tc>
          <w:tcPr>
            <w:tcW w:w="5544"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autoSpaceDN w:val="0"/>
              <w:spacing w:before="120" w:after="120"/>
              <w:ind w:left="487" w:hanging="203"/>
              <w:rPr>
                <w:bCs/>
                <w:sz w:val="22"/>
              </w:rPr>
            </w:pPr>
            <w:r>
              <w:rPr>
                <w:bCs/>
                <w:sz w:val="22"/>
              </w:rPr>
              <w:t>réserver un logement </w:t>
            </w:r>
          </w:p>
          <w:p>
            <w:pPr>
              <w:numPr>
                <w:ilvl w:val="2"/>
                <w:numId w:val="32"/>
              </w:numPr>
              <w:tabs>
                <w:tab w:val="clear" w:pos="643"/>
                <w:tab w:val="num" w:pos="487"/>
              </w:tabs>
              <w:autoSpaceDN w:val="0"/>
              <w:spacing w:before="120" w:after="120"/>
              <w:ind w:left="487" w:hanging="203"/>
              <w:rPr>
                <w:bCs/>
                <w:sz w:val="22"/>
              </w:rPr>
            </w:pPr>
            <w:r>
              <w:rPr>
                <w:bCs/>
                <w:sz w:val="22"/>
              </w:rPr>
              <w:t>décrire le type de logement désiré </w:t>
            </w:r>
          </w:p>
          <w:p>
            <w:pPr>
              <w:numPr>
                <w:ilvl w:val="2"/>
                <w:numId w:val="32"/>
              </w:numPr>
              <w:tabs>
                <w:tab w:val="clear" w:pos="643"/>
                <w:tab w:val="num" w:pos="487"/>
              </w:tabs>
              <w:autoSpaceDN w:val="0"/>
              <w:spacing w:before="120" w:after="120"/>
              <w:ind w:left="487" w:hanging="203"/>
              <w:rPr>
                <w:bCs/>
                <w:sz w:val="22"/>
              </w:rPr>
            </w:pPr>
            <w:r>
              <w:rPr>
                <w:bCs/>
                <w:sz w:val="22"/>
              </w:rPr>
              <w:t>remplir le formulaire d’inscription </w:t>
            </w:r>
          </w:p>
          <w:p>
            <w:pPr>
              <w:numPr>
                <w:ilvl w:val="2"/>
                <w:numId w:val="32"/>
              </w:numPr>
              <w:tabs>
                <w:tab w:val="clear" w:pos="643"/>
                <w:tab w:val="num" w:pos="487"/>
              </w:tabs>
              <w:autoSpaceDN w:val="0"/>
              <w:spacing w:before="120" w:after="120"/>
              <w:ind w:left="487" w:hanging="203"/>
              <w:rPr>
                <w:bCs/>
                <w:sz w:val="22"/>
              </w:rPr>
            </w:pPr>
            <w:r>
              <w:rPr>
                <w:bCs/>
                <w:sz w:val="22"/>
              </w:rPr>
              <w:t>s’informer des prix, de la localisation, des horaires, de l’équipement, etc.</w:t>
            </w:r>
          </w:p>
        </w:tc>
      </w:tr>
      <w:tr>
        <w:trPr>
          <w:cantSplit/>
        </w:trPr>
        <w:tc>
          <w:tcPr>
            <w:tcW w:w="4678" w:type="dxa"/>
            <w:tcBorders>
              <w:top w:val="single" w:sz="4" w:space="0" w:color="auto"/>
              <w:left w:val="single" w:sz="4" w:space="0" w:color="auto"/>
              <w:bottom w:val="single" w:sz="4" w:space="0" w:color="auto"/>
              <w:right w:val="single" w:sz="4" w:space="0" w:color="auto"/>
            </w:tcBorders>
          </w:tcPr>
          <w:p>
            <w:pPr>
              <w:numPr>
                <w:ilvl w:val="2"/>
                <w:numId w:val="32"/>
              </w:numPr>
              <w:autoSpaceDN w:val="0"/>
              <w:spacing w:before="100" w:after="100"/>
              <w:ind w:left="709" w:hanging="425"/>
              <w:rPr>
                <w:rFonts w:ascii="Times" w:hAnsi="Times"/>
                <w:sz w:val="22"/>
              </w:rPr>
            </w:pPr>
            <w:r>
              <w:rPr>
                <w:rFonts w:ascii="Times" w:hAnsi="Times"/>
                <w:sz w:val="22"/>
              </w:rPr>
              <w:t>Transports publics</w:t>
            </w:r>
          </w:p>
          <w:p>
            <w:pPr>
              <w:rPr>
                <w:rFonts w:ascii="Times" w:hAnsi="Times"/>
                <w:sz w:val="22"/>
              </w:rPr>
            </w:pPr>
          </w:p>
          <w:p>
            <w:pPr>
              <w:rPr>
                <w:rFonts w:ascii="Times" w:hAnsi="Times"/>
                <w:sz w:val="22"/>
              </w:rPr>
            </w:pPr>
          </w:p>
          <w:p>
            <w:pPr>
              <w:rPr>
                <w:rFonts w:ascii="Times" w:hAnsi="Times"/>
                <w:sz w:val="22"/>
              </w:rPr>
            </w:pPr>
          </w:p>
          <w:p>
            <w:pPr>
              <w:jc w:val="center"/>
              <w:rPr>
                <w:rFonts w:ascii="Times" w:hAnsi="Times"/>
                <w:sz w:val="22"/>
              </w:rPr>
            </w:pPr>
          </w:p>
        </w:tc>
        <w:tc>
          <w:tcPr>
            <w:tcW w:w="5544"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autoSpaceDN w:val="0"/>
              <w:spacing w:before="120" w:after="120"/>
              <w:ind w:left="487" w:hanging="203"/>
              <w:rPr>
                <w:bCs/>
                <w:sz w:val="22"/>
              </w:rPr>
            </w:pPr>
            <w:r>
              <w:rPr>
                <w:bCs/>
                <w:sz w:val="22"/>
              </w:rPr>
              <w:t xml:space="preserve">s’informer et informer au sujet de l’utilisation des transports publics, des horaires, de l'achat de titres de transport, de l'enregistrement, de la reprise des bagages et de la recherche d’objets perdus </w:t>
            </w:r>
          </w:p>
          <w:p>
            <w:pPr>
              <w:numPr>
                <w:ilvl w:val="2"/>
                <w:numId w:val="32"/>
              </w:numPr>
              <w:tabs>
                <w:tab w:val="clear" w:pos="643"/>
                <w:tab w:val="num" w:pos="487"/>
              </w:tabs>
              <w:autoSpaceDN w:val="0"/>
              <w:spacing w:before="120" w:after="120"/>
              <w:ind w:left="487" w:hanging="203"/>
              <w:rPr>
                <w:bCs/>
                <w:sz w:val="22"/>
              </w:rPr>
            </w:pPr>
            <w:r>
              <w:rPr>
                <w:bCs/>
                <w:sz w:val="22"/>
              </w:rPr>
              <w:t>comprendre des avis et annonces (textes écrits et/ou appels via haut-parleurs)</w:t>
            </w:r>
          </w:p>
        </w:tc>
      </w:tr>
      <w:tr>
        <w:trPr>
          <w:cantSplit/>
        </w:trPr>
        <w:tc>
          <w:tcPr>
            <w:tcW w:w="4678" w:type="dxa"/>
            <w:tcBorders>
              <w:top w:val="single" w:sz="4" w:space="0" w:color="auto"/>
              <w:left w:val="single" w:sz="4" w:space="0" w:color="auto"/>
              <w:bottom w:val="single" w:sz="4" w:space="0" w:color="auto"/>
              <w:right w:val="single" w:sz="4" w:space="0" w:color="auto"/>
            </w:tcBorders>
          </w:tcPr>
          <w:p>
            <w:pPr>
              <w:numPr>
                <w:ilvl w:val="2"/>
                <w:numId w:val="32"/>
              </w:numPr>
              <w:autoSpaceDN w:val="0"/>
              <w:spacing w:before="100" w:after="100"/>
              <w:ind w:left="709" w:hanging="425"/>
              <w:rPr>
                <w:rFonts w:ascii="Times" w:hAnsi="Times"/>
                <w:sz w:val="22"/>
              </w:rPr>
            </w:pPr>
            <w:r>
              <w:rPr>
                <w:rFonts w:ascii="Times" w:hAnsi="Times"/>
                <w:sz w:val="22"/>
              </w:rPr>
              <w:t>Transport personnel ou privé</w:t>
            </w:r>
          </w:p>
        </w:tc>
        <w:tc>
          <w:tcPr>
            <w:tcW w:w="5544"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autoSpaceDN w:val="0"/>
              <w:spacing w:before="120" w:after="120"/>
              <w:ind w:left="487" w:hanging="203"/>
              <w:rPr>
                <w:bCs/>
                <w:sz w:val="22"/>
              </w:rPr>
            </w:pPr>
            <w:r>
              <w:rPr>
                <w:bCs/>
                <w:sz w:val="22"/>
              </w:rPr>
              <w:t xml:space="preserve">s’informer et informer à propos des routes, des possibilités de parking, de la location de voitures  </w:t>
            </w:r>
          </w:p>
        </w:tc>
      </w:tr>
      <w:tr>
        <w:trPr>
          <w:cantSplit/>
        </w:trPr>
        <w:tc>
          <w:tcPr>
            <w:tcW w:w="4678" w:type="dxa"/>
            <w:tcBorders>
              <w:top w:val="single" w:sz="4" w:space="0" w:color="auto"/>
              <w:left w:val="single" w:sz="4" w:space="0" w:color="auto"/>
              <w:bottom w:val="single" w:sz="4" w:space="0" w:color="auto"/>
              <w:right w:val="single" w:sz="4" w:space="0" w:color="auto"/>
            </w:tcBorders>
          </w:tcPr>
          <w:p>
            <w:pPr>
              <w:numPr>
                <w:ilvl w:val="2"/>
                <w:numId w:val="32"/>
              </w:numPr>
              <w:autoSpaceDN w:val="0"/>
              <w:spacing w:before="100" w:after="100"/>
              <w:ind w:left="709" w:hanging="425"/>
              <w:rPr>
                <w:rFonts w:ascii="Times" w:hAnsi="Times"/>
                <w:sz w:val="22"/>
              </w:rPr>
            </w:pPr>
            <w:r>
              <w:rPr>
                <w:rFonts w:ascii="Times" w:hAnsi="Times"/>
                <w:sz w:val="22"/>
              </w:rPr>
              <w:t>Documents de voyage, de circulation, de séjour</w:t>
            </w:r>
          </w:p>
        </w:tc>
        <w:tc>
          <w:tcPr>
            <w:tcW w:w="5544" w:type="dxa"/>
            <w:tcBorders>
              <w:top w:val="single" w:sz="4" w:space="0" w:color="auto"/>
              <w:left w:val="single" w:sz="4" w:space="0" w:color="auto"/>
              <w:bottom w:val="single" w:sz="4" w:space="0" w:color="auto"/>
              <w:right w:val="single" w:sz="4" w:space="0" w:color="auto"/>
            </w:tcBorders>
          </w:tcPr>
          <w:p>
            <w:pPr>
              <w:numPr>
                <w:ilvl w:val="2"/>
                <w:numId w:val="32"/>
              </w:numPr>
              <w:tabs>
                <w:tab w:val="clear" w:pos="643"/>
                <w:tab w:val="num" w:pos="487"/>
              </w:tabs>
              <w:autoSpaceDN w:val="0"/>
              <w:spacing w:before="120" w:after="120"/>
              <w:ind w:left="487" w:hanging="203"/>
              <w:rPr>
                <w:bCs/>
                <w:sz w:val="22"/>
              </w:rPr>
            </w:pPr>
            <w:r>
              <w:rPr>
                <w:bCs/>
                <w:sz w:val="22"/>
              </w:rPr>
              <w:t xml:space="preserve">comprendre quels documents de circulation, de séjour seront réclamés lors d’un contrôle  </w:t>
            </w:r>
          </w:p>
          <w:p>
            <w:pPr>
              <w:numPr>
                <w:ilvl w:val="2"/>
                <w:numId w:val="32"/>
              </w:numPr>
              <w:tabs>
                <w:tab w:val="clear" w:pos="643"/>
                <w:tab w:val="num" w:pos="487"/>
              </w:tabs>
              <w:autoSpaceDN w:val="0"/>
              <w:spacing w:before="120" w:after="120"/>
              <w:ind w:left="487" w:hanging="203"/>
              <w:rPr>
                <w:rFonts w:ascii="Times" w:hAnsi="Times"/>
                <w:sz w:val="22"/>
              </w:rPr>
            </w:pPr>
            <w:r>
              <w:rPr>
                <w:bCs/>
                <w:sz w:val="22"/>
              </w:rPr>
              <w:t>demander quels documents sont nécessaires, où et comment se les procurer</w:t>
            </w:r>
          </w:p>
        </w:tc>
      </w:tr>
    </w:tbl>
    <w:p>
      <w:pPr>
        <w:rPr>
          <w:rFonts w:ascii="Times" w:hAnsi="Times"/>
          <w:b/>
          <w:sz w:val="22"/>
          <w:szCs w:val="22"/>
        </w:rPr>
      </w:pPr>
    </w:p>
    <w:p>
      <w:pPr>
        <w:numPr>
          <w:ilvl w:val="0"/>
          <w:numId w:val="31"/>
        </w:numPr>
        <w:tabs>
          <w:tab w:val="clear" w:pos="1004"/>
          <w:tab w:val="num" w:pos="1070"/>
        </w:tabs>
        <w:autoSpaceDN w:val="0"/>
        <w:ind w:left="1070"/>
        <w:rPr>
          <w:rFonts w:ascii="Times" w:hAnsi="Times"/>
          <w:b/>
          <w:sz w:val="22"/>
          <w:szCs w:val="22"/>
        </w:rPr>
      </w:pPr>
      <w:r>
        <w:rPr>
          <w:rFonts w:ascii="Times" w:hAnsi="Times"/>
          <w:b/>
          <w:sz w:val="22"/>
          <w:szCs w:val="22"/>
        </w:rPr>
        <w:t>Nourriture et boissons</w:t>
      </w:r>
    </w:p>
    <w:p>
      <w:pPr>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678"/>
        <w:gridCol w:w="5544"/>
      </w:tblGrid>
      <w:tr>
        <w:trPr>
          <w:cantSplit/>
        </w:trPr>
        <w:tc>
          <w:tcPr>
            <w:tcW w:w="4678" w:type="dxa"/>
          </w:tcPr>
          <w:p>
            <w:pPr>
              <w:numPr>
                <w:ilvl w:val="2"/>
                <w:numId w:val="32"/>
              </w:numPr>
              <w:autoSpaceDN w:val="0"/>
              <w:spacing w:before="100" w:after="100"/>
              <w:ind w:left="709" w:hanging="425"/>
              <w:rPr>
                <w:rFonts w:ascii="Times" w:hAnsi="Times"/>
                <w:sz w:val="22"/>
              </w:rPr>
            </w:pPr>
            <w:r>
              <w:rPr>
                <w:rFonts w:ascii="Times" w:hAnsi="Times"/>
                <w:sz w:val="22"/>
              </w:rPr>
              <w:t>L'alimentation, la restauration</w:t>
            </w:r>
            <w:r>
              <w:rPr>
                <w:rFonts w:ascii="Times" w:hAnsi="Times"/>
                <w:sz w:val="22"/>
              </w:rPr>
              <w:br/>
            </w:r>
          </w:p>
        </w:tc>
        <w:tc>
          <w:tcPr>
            <w:tcW w:w="5544" w:type="dxa"/>
          </w:tcPr>
          <w:p>
            <w:pPr>
              <w:numPr>
                <w:ilvl w:val="2"/>
                <w:numId w:val="32"/>
              </w:numPr>
              <w:tabs>
                <w:tab w:val="clear" w:pos="643"/>
                <w:tab w:val="num" w:pos="487"/>
              </w:tabs>
              <w:autoSpaceDN w:val="0"/>
              <w:spacing w:before="120" w:after="120"/>
              <w:ind w:left="487" w:hanging="203"/>
              <w:rPr>
                <w:bCs/>
                <w:sz w:val="22"/>
              </w:rPr>
            </w:pPr>
            <w:r>
              <w:rPr>
                <w:bCs/>
                <w:sz w:val="22"/>
              </w:rPr>
              <w:t>demander et/ou commander des boissons, des aliments </w:t>
            </w:r>
          </w:p>
          <w:p>
            <w:pPr>
              <w:numPr>
                <w:ilvl w:val="2"/>
                <w:numId w:val="32"/>
              </w:numPr>
              <w:tabs>
                <w:tab w:val="clear" w:pos="643"/>
                <w:tab w:val="num" w:pos="487"/>
              </w:tabs>
              <w:autoSpaceDN w:val="0"/>
              <w:spacing w:before="120" w:after="120"/>
              <w:ind w:left="487" w:hanging="203"/>
              <w:rPr>
                <w:bCs/>
                <w:sz w:val="22"/>
              </w:rPr>
            </w:pPr>
            <w:r>
              <w:rPr>
                <w:bCs/>
                <w:sz w:val="22"/>
              </w:rPr>
              <w:t xml:space="preserve">se renseigner sur les différents endroits où l’on peut se restaurer  </w:t>
            </w:r>
          </w:p>
          <w:p>
            <w:pPr>
              <w:numPr>
                <w:ilvl w:val="2"/>
                <w:numId w:val="32"/>
              </w:numPr>
              <w:tabs>
                <w:tab w:val="clear" w:pos="643"/>
                <w:tab w:val="num" w:pos="487"/>
              </w:tabs>
              <w:autoSpaceDN w:val="0"/>
              <w:spacing w:before="120" w:after="120"/>
              <w:ind w:left="487" w:hanging="203"/>
              <w:rPr>
                <w:bCs/>
                <w:sz w:val="22"/>
              </w:rPr>
            </w:pPr>
            <w:r>
              <w:rPr>
                <w:bCs/>
                <w:sz w:val="22"/>
              </w:rPr>
              <w:t xml:space="preserve">réserver  </w:t>
            </w:r>
          </w:p>
          <w:p>
            <w:pPr>
              <w:numPr>
                <w:ilvl w:val="2"/>
                <w:numId w:val="32"/>
              </w:numPr>
              <w:tabs>
                <w:tab w:val="clear" w:pos="643"/>
                <w:tab w:val="num" w:pos="487"/>
              </w:tabs>
              <w:autoSpaceDN w:val="0"/>
              <w:spacing w:before="120" w:after="120"/>
              <w:ind w:left="487" w:hanging="203"/>
              <w:rPr>
                <w:bCs/>
                <w:sz w:val="22"/>
              </w:rPr>
            </w:pPr>
            <w:r>
              <w:rPr>
                <w:bCs/>
                <w:sz w:val="22"/>
              </w:rPr>
              <w:t>demander s’il reste encore une table libre </w:t>
            </w:r>
          </w:p>
          <w:p>
            <w:pPr>
              <w:numPr>
                <w:ilvl w:val="2"/>
                <w:numId w:val="32"/>
              </w:numPr>
              <w:tabs>
                <w:tab w:val="clear" w:pos="643"/>
                <w:tab w:val="num" w:pos="487"/>
              </w:tabs>
              <w:autoSpaceDN w:val="0"/>
              <w:spacing w:before="120" w:after="120"/>
              <w:ind w:left="487" w:hanging="203"/>
              <w:rPr>
                <w:bCs/>
                <w:sz w:val="22"/>
              </w:rPr>
            </w:pPr>
            <w:r>
              <w:rPr>
                <w:bCs/>
                <w:sz w:val="22"/>
              </w:rPr>
              <w:t>demander le menu et commander </w:t>
            </w:r>
          </w:p>
          <w:p>
            <w:pPr>
              <w:numPr>
                <w:ilvl w:val="2"/>
                <w:numId w:val="32"/>
              </w:numPr>
              <w:tabs>
                <w:tab w:val="clear" w:pos="643"/>
                <w:tab w:val="num" w:pos="487"/>
              </w:tabs>
              <w:autoSpaceDN w:val="0"/>
              <w:spacing w:before="120" w:after="120"/>
              <w:ind w:left="487" w:hanging="203"/>
              <w:rPr>
                <w:bCs/>
                <w:sz w:val="22"/>
              </w:rPr>
            </w:pPr>
            <w:r>
              <w:rPr>
                <w:bCs/>
                <w:sz w:val="22"/>
              </w:rPr>
              <w:t xml:space="preserve">demander l’addition </w:t>
            </w:r>
          </w:p>
        </w:tc>
      </w:tr>
    </w:tbl>
    <w:p>
      <w:pPr>
        <w:rPr>
          <w:rFonts w:ascii="Times" w:hAnsi="Times"/>
          <w:b/>
        </w:rPr>
      </w:pPr>
    </w:p>
    <w:p>
      <w:pPr>
        <w:numPr>
          <w:ilvl w:val="0"/>
          <w:numId w:val="31"/>
        </w:numPr>
        <w:tabs>
          <w:tab w:val="clear" w:pos="1004"/>
          <w:tab w:val="num" w:pos="1070"/>
        </w:tabs>
        <w:autoSpaceDN w:val="0"/>
        <w:ind w:left="1070"/>
        <w:rPr>
          <w:rFonts w:ascii="Times" w:hAnsi="Times"/>
          <w:b/>
          <w:sz w:val="22"/>
          <w:szCs w:val="22"/>
        </w:rPr>
      </w:pPr>
      <w:r>
        <w:rPr>
          <w:rFonts w:ascii="Times" w:hAnsi="Times"/>
          <w:b/>
          <w:sz w:val="22"/>
          <w:szCs w:val="22"/>
        </w:rPr>
        <w:t>Santé</w:t>
      </w:r>
    </w:p>
    <w:p>
      <w:pPr>
        <w:ind w:left="1004"/>
        <w:rPr>
          <w:rFonts w:ascii="Times" w:hAnsi="Times"/>
          <w:b/>
        </w:rPr>
      </w:pPr>
    </w:p>
    <w:tbl>
      <w:tblPr>
        <w:tblW w:w="10222"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678"/>
        <w:gridCol w:w="5544"/>
      </w:tblGrid>
      <w:tr>
        <w:trPr>
          <w:cantSplit/>
        </w:trPr>
        <w:tc>
          <w:tcPr>
            <w:tcW w:w="4678" w:type="dxa"/>
          </w:tcPr>
          <w:p>
            <w:pPr>
              <w:numPr>
                <w:ilvl w:val="2"/>
                <w:numId w:val="32"/>
              </w:numPr>
              <w:autoSpaceDN w:val="0"/>
              <w:spacing w:before="100" w:after="100"/>
              <w:ind w:left="709" w:hanging="425"/>
              <w:rPr>
                <w:rFonts w:ascii="Times" w:hAnsi="Times"/>
                <w:sz w:val="22"/>
              </w:rPr>
            </w:pPr>
            <w:r>
              <w:rPr>
                <w:rFonts w:ascii="Times" w:hAnsi="Times"/>
                <w:sz w:val="22"/>
              </w:rPr>
              <w:t>Etat de santé et besoins physiques</w:t>
            </w:r>
          </w:p>
        </w:tc>
        <w:tc>
          <w:tcPr>
            <w:tcW w:w="5544" w:type="dxa"/>
          </w:tcPr>
          <w:p>
            <w:pPr>
              <w:numPr>
                <w:ilvl w:val="2"/>
                <w:numId w:val="32"/>
              </w:numPr>
              <w:tabs>
                <w:tab w:val="clear" w:pos="643"/>
                <w:tab w:val="num" w:pos="487"/>
              </w:tabs>
              <w:autoSpaceDN w:val="0"/>
              <w:spacing w:before="120" w:after="120"/>
              <w:ind w:left="487" w:hanging="203"/>
              <w:rPr>
                <w:bCs/>
                <w:sz w:val="22"/>
              </w:rPr>
            </w:pPr>
            <w:r>
              <w:rPr>
                <w:bCs/>
                <w:sz w:val="22"/>
              </w:rPr>
              <w:t>évoquer son état de santé</w:t>
            </w:r>
          </w:p>
          <w:p>
            <w:pPr>
              <w:numPr>
                <w:ilvl w:val="2"/>
                <w:numId w:val="32"/>
              </w:numPr>
              <w:tabs>
                <w:tab w:val="clear" w:pos="643"/>
                <w:tab w:val="num" w:pos="487"/>
              </w:tabs>
              <w:autoSpaceDN w:val="0"/>
              <w:spacing w:before="120" w:after="120"/>
              <w:ind w:left="487" w:hanging="203"/>
              <w:rPr>
                <w:bCs/>
                <w:sz w:val="22"/>
              </w:rPr>
            </w:pPr>
            <w:r>
              <w:rPr>
                <w:bCs/>
                <w:sz w:val="22"/>
              </w:rPr>
              <w:t>exprimer ses besoins physiques et s’enquérir de ceux d’autrui (fatigue, faim, froid, etc.)</w:t>
            </w:r>
          </w:p>
        </w:tc>
      </w:tr>
    </w:tbl>
    <w:p>
      <w:pPr>
        <w:rPr>
          <w:rFonts w:ascii="Times" w:hAnsi="Times"/>
          <w:b/>
          <w:sz w:val="22"/>
          <w:szCs w:val="22"/>
        </w:rPr>
      </w:pPr>
    </w:p>
    <w:p>
      <w:pPr>
        <w:numPr>
          <w:ilvl w:val="0"/>
          <w:numId w:val="31"/>
        </w:numPr>
        <w:tabs>
          <w:tab w:val="clear" w:pos="1004"/>
          <w:tab w:val="num" w:pos="1070"/>
        </w:tabs>
        <w:overflowPunct w:val="0"/>
        <w:autoSpaceDE w:val="0"/>
        <w:autoSpaceDN w:val="0"/>
        <w:adjustRightInd w:val="0"/>
        <w:ind w:left="1070"/>
        <w:rPr>
          <w:rFonts w:ascii="Times" w:hAnsi="Times"/>
          <w:b/>
          <w:sz w:val="22"/>
          <w:szCs w:val="22"/>
        </w:rPr>
      </w:pPr>
      <w:r>
        <w:rPr>
          <w:rFonts w:ascii="Times" w:hAnsi="Times"/>
          <w:b/>
          <w:sz w:val="22"/>
          <w:szCs w:val="22"/>
        </w:rPr>
        <w:t>Perception sensorielle et activité sensorimotrice</w:t>
      </w:r>
    </w:p>
    <w:p>
      <w:pPr>
        <w:ind w:left="720"/>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678"/>
        <w:gridCol w:w="5529"/>
      </w:tblGrid>
      <w:tr>
        <w:trPr>
          <w:cantSplit/>
        </w:trPr>
        <w:tc>
          <w:tcPr>
            <w:tcW w:w="4678" w:type="dxa"/>
          </w:tcPr>
          <w:p>
            <w:pPr>
              <w:numPr>
                <w:ilvl w:val="2"/>
                <w:numId w:val="32"/>
              </w:numPr>
              <w:autoSpaceDN w:val="0"/>
              <w:spacing w:before="100" w:after="100"/>
              <w:ind w:left="567" w:hanging="283"/>
              <w:rPr>
                <w:rFonts w:ascii="Times" w:hAnsi="Times"/>
                <w:sz w:val="22"/>
              </w:rPr>
            </w:pPr>
            <w:r>
              <w:rPr>
                <w:rFonts w:ascii="Times" w:hAnsi="Times"/>
                <w:sz w:val="22"/>
              </w:rPr>
              <w:t xml:space="preserve">Organisation spatio-temporelle                                        </w:t>
            </w: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dire et demander dans quelle position on se trouve </w:t>
            </w:r>
          </w:p>
          <w:p>
            <w:pPr>
              <w:numPr>
                <w:ilvl w:val="2"/>
                <w:numId w:val="32"/>
              </w:numPr>
              <w:tabs>
                <w:tab w:val="clear" w:pos="643"/>
                <w:tab w:val="num" w:pos="487"/>
              </w:tabs>
              <w:autoSpaceDN w:val="0"/>
              <w:spacing w:before="120" w:after="120"/>
              <w:ind w:left="487" w:hanging="203"/>
              <w:rPr>
                <w:bCs/>
                <w:sz w:val="22"/>
              </w:rPr>
            </w:pPr>
            <w:r>
              <w:rPr>
                <w:bCs/>
                <w:sz w:val="22"/>
              </w:rPr>
              <w:t xml:space="preserve"> (se) situer dans l’espace et dans le temps </w:t>
            </w:r>
          </w:p>
          <w:p>
            <w:pPr>
              <w:numPr>
                <w:ilvl w:val="2"/>
                <w:numId w:val="32"/>
              </w:numPr>
              <w:tabs>
                <w:tab w:val="clear" w:pos="643"/>
                <w:tab w:val="num" w:pos="487"/>
              </w:tabs>
              <w:autoSpaceDN w:val="0"/>
              <w:spacing w:before="120" w:after="120"/>
              <w:ind w:left="487" w:hanging="203"/>
              <w:rPr>
                <w:bCs/>
                <w:sz w:val="22"/>
              </w:rPr>
            </w:pPr>
            <w:r>
              <w:rPr>
                <w:bCs/>
                <w:sz w:val="22"/>
              </w:rPr>
              <w:t>localiser des objets dans l’espace</w:t>
            </w:r>
          </w:p>
        </w:tc>
      </w:tr>
      <w:tr>
        <w:trPr>
          <w:cantSplit/>
        </w:trPr>
        <w:tc>
          <w:tcPr>
            <w:tcW w:w="4678" w:type="dxa"/>
          </w:tcPr>
          <w:p>
            <w:pPr>
              <w:numPr>
                <w:ilvl w:val="2"/>
                <w:numId w:val="32"/>
              </w:numPr>
              <w:autoSpaceDN w:val="0"/>
              <w:spacing w:before="100" w:after="100"/>
              <w:ind w:left="629" w:right="-103" w:hanging="345"/>
              <w:rPr>
                <w:rFonts w:ascii="Times" w:hAnsi="Times"/>
                <w:sz w:val="22"/>
              </w:rPr>
            </w:pPr>
            <w:r>
              <w:rPr>
                <w:rFonts w:ascii="Times" w:hAnsi="Times"/>
                <w:sz w:val="22"/>
              </w:rPr>
              <w:t xml:space="preserve">Perception sensorielle (vue, ouïe, odorat, goût, toucher) </w:t>
            </w: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 xml:space="preserve">décrire ce que l’on perçoit  </w:t>
            </w:r>
          </w:p>
        </w:tc>
      </w:tr>
      <w:tr>
        <w:trPr>
          <w:cantSplit/>
        </w:trPr>
        <w:tc>
          <w:tcPr>
            <w:tcW w:w="4678" w:type="dxa"/>
          </w:tcPr>
          <w:p>
            <w:pPr>
              <w:numPr>
                <w:ilvl w:val="2"/>
                <w:numId w:val="32"/>
              </w:numPr>
              <w:autoSpaceDN w:val="0"/>
              <w:spacing w:before="100" w:after="100"/>
              <w:ind w:left="567" w:hanging="283"/>
              <w:rPr>
                <w:rFonts w:ascii="Times" w:hAnsi="Times"/>
                <w:sz w:val="22"/>
              </w:rPr>
            </w:pPr>
            <w:r>
              <w:rPr>
                <w:rFonts w:ascii="Times" w:hAnsi="Times"/>
                <w:sz w:val="22"/>
              </w:rPr>
              <w:lastRenderedPageBreak/>
              <w:t>Actes et gestes</w:t>
            </w:r>
          </w:p>
          <w:p>
            <w:pPr>
              <w:spacing w:before="20" w:after="20"/>
              <w:ind w:left="220"/>
              <w:rPr>
                <w:rFonts w:ascii="Times" w:hAnsi="Times"/>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donner et comprendre des instructions relatives au maniement des objets (porter, soulever, maintenir, etc.)  et/ou y répondre</w:t>
            </w:r>
          </w:p>
        </w:tc>
      </w:tr>
    </w:tbl>
    <w:p>
      <w:pPr>
        <w:rPr>
          <w:rFonts w:ascii="Times" w:hAnsi="Times"/>
          <w:b/>
        </w:rPr>
      </w:pPr>
    </w:p>
    <w:p>
      <w:pPr>
        <w:numPr>
          <w:ilvl w:val="0"/>
          <w:numId w:val="31"/>
        </w:numPr>
        <w:tabs>
          <w:tab w:val="clear" w:pos="1004"/>
          <w:tab w:val="num" w:pos="1070"/>
        </w:tabs>
        <w:overflowPunct w:val="0"/>
        <w:autoSpaceDE w:val="0"/>
        <w:autoSpaceDN w:val="0"/>
        <w:adjustRightInd w:val="0"/>
        <w:ind w:left="1070"/>
        <w:rPr>
          <w:rFonts w:ascii="Times" w:hAnsi="Times"/>
          <w:b/>
          <w:sz w:val="22"/>
          <w:szCs w:val="22"/>
        </w:rPr>
      </w:pPr>
      <w:r>
        <w:rPr>
          <w:rFonts w:ascii="Times" w:hAnsi="Times"/>
          <w:b/>
          <w:sz w:val="22"/>
          <w:szCs w:val="22"/>
        </w:rPr>
        <w:t>Relations personnelles, contacts avec autrui</w:t>
      </w:r>
    </w:p>
    <w:p>
      <w:pPr>
        <w:ind w:left="278"/>
        <w:rPr>
          <w:rFonts w:ascii="Times" w:hAnsi="Times"/>
          <w:b/>
        </w:rPr>
      </w:pPr>
    </w:p>
    <w:tbl>
      <w:tblPr>
        <w:tblW w:w="10207"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678"/>
        <w:gridCol w:w="5529"/>
      </w:tblGrid>
      <w:tr>
        <w:trPr>
          <w:cantSplit/>
        </w:trPr>
        <w:tc>
          <w:tcPr>
            <w:tcW w:w="4678" w:type="dxa"/>
          </w:tcPr>
          <w:p>
            <w:pPr>
              <w:numPr>
                <w:ilvl w:val="2"/>
                <w:numId w:val="32"/>
              </w:numPr>
              <w:autoSpaceDN w:val="0"/>
              <w:spacing w:before="100" w:after="100"/>
              <w:ind w:left="567" w:hanging="283"/>
              <w:rPr>
                <w:rFonts w:ascii="Times" w:hAnsi="Times"/>
                <w:sz w:val="22"/>
              </w:rPr>
            </w:pPr>
            <w:r>
              <w:rPr>
                <w:rFonts w:ascii="Times" w:hAnsi="Times"/>
                <w:sz w:val="22"/>
              </w:rPr>
              <w:t>Nature des relations personnelles</w:t>
            </w: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fournir ou demander des informations sur des personnes connues ou  des relations </w:t>
            </w:r>
          </w:p>
          <w:p>
            <w:pPr>
              <w:numPr>
                <w:ilvl w:val="2"/>
                <w:numId w:val="32"/>
              </w:numPr>
              <w:tabs>
                <w:tab w:val="clear" w:pos="643"/>
                <w:tab w:val="num" w:pos="487"/>
              </w:tabs>
              <w:autoSpaceDN w:val="0"/>
              <w:spacing w:before="120" w:after="120"/>
              <w:ind w:left="487" w:hanging="203"/>
              <w:rPr>
                <w:bCs/>
                <w:sz w:val="22"/>
              </w:rPr>
            </w:pPr>
            <w:r>
              <w:rPr>
                <w:bCs/>
                <w:sz w:val="22"/>
              </w:rPr>
              <w:t>exprimer ses sympathies, ses antipathies</w:t>
            </w:r>
          </w:p>
        </w:tc>
      </w:tr>
      <w:tr>
        <w:trPr>
          <w:cantSplit/>
          <w:trHeight w:val="831"/>
        </w:trPr>
        <w:tc>
          <w:tcPr>
            <w:tcW w:w="4678" w:type="dxa"/>
          </w:tcPr>
          <w:p>
            <w:pPr>
              <w:numPr>
                <w:ilvl w:val="2"/>
                <w:numId w:val="32"/>
              </w:numPr>
              <w:autoSpaceDN w:val="0"/>
              <w:spacing w:before="100" w:after="100"/>
              <w:ind w:left="567" w:hanging="283"/>
              <w:rPr>
                <w:rFonts w:ascii="Times" w:hAnsi="Times"/>
                <w:sz w:val="22"/>
              </w:rPr>
            </w:pPr>
            <w:r>
              <w:rPr>
                <w:rFonts w:ascii="Times" w:hAnsi="Times"/>
                <w:sz w:val="22"/>
              </w:rPr>
              <w:t>Invitations, rendez-vous</w:t>
            </w:r>
          </w:p>
          <w:p>
            <w:pPr>
              <w:spacing w:before="20" w:after="20"/>
              <w:rPr>
                <w:rFonts w:ascii="Times" w:hAnsi="Times"/>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 xml:space="preserve">fixer, changer ou annuler un rendez-vous </w:t>
            </w:r>
          </w:p>
          <w:p>
            <w:pPr>
              <w:numPr>
                <w:ilvl w:val="2"/>
                <w:numId w:val="32"/>
              </w:numPr>
              <w:tabs>
                <w:tab w:val="clear" w:pos="643"/>
                <w:tab w:val="num" w:pos="487"/>
              </w:tabs>
              <w:autoSpaceDN w:val="0"/>
              <w:spacing w:before="120" w:after="120"/>
              <w:ind w:left="487" w:hanging="203"/>
              <w:rPr>
                <w:bCs/>
                <w:sz w:val="22"/>
              </w:rPr>
            </w:pPr>
            <w:r>
              <w:rPr>
                <w:bCs/>
                <w:sz w:val="22"/>
              </w:rPr>
              <w:t>proposer, accepter ou refuser une invitation</w:t>
            </w:r>
          </w:p>
        </w:tc>
      </w:tr>
    </w:tbl>
    <w:p>
      <w:pPr>
        <w:rPr>
          <w:b/>
          <w:spacing w:val="-2"/>
        </w:rPr>
      </w:pPr>
    </w:p>
    <w:p>
      <w:pPr>
        <w:numPr>
          <w:ilvl w:val="0"/>
          <w:numId w:val="31"/>
        </w:numPr>
        <w:tabs>
          <w:tab w:val="clear" w:pos="1004"/>
          <w:tab w:val="num" w:pos="1070"/>
        </w:tabs>
        <w:overflowPunct w:val="0"/>
        <w:autoSpaceDE w:val="0"/>
        <w:autoSpaceDN w:val="0"/>
        <w:adjustRightInd w:val="0"/>
        <w:ind w:left="1070"/>
        <w:rPr>
          <w:rFonts w:ascii="Times" w:hAnsi="Times"/>
          <w:b/>
          <w:sz w:val="22"/>
          <w:szCs w:val="22"/>
        </w:rPr>
      </w:pPr>
      <w:r>
        <w:rPr>
          <w:rFonts w:ascii="Times" w:hAnsi="Times"/>
          <w:b/>
          <w:sz w:val="22"/>
          <w:szCs w:val="22"/>
        </w:rPr>
        <w:t>Enseignement, formation</w:t>
      </w:r>
    </w:p>
    <w:p>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tc>
          <w:tcPr>
            <w:tcW w:w="4644" w:type="dxa"/>
          </w:tcPr>
          <w:p>
            <w:pPr>
              <w:numPr>
                <w:ilvl w:val="2"/>
                <w:numId w:val="32"/>
              </w:numPr>
              <w:tabs>
                <w:tab w:val="left" w:pos="0"/>
              </w:tabs>
              <w:autoSpaceDN w:val="0"/>
              <w:spacing w:before="100" w:after="100"/>
              <w:ind w:left="298" w:hanging="284"/>
              <w:jc w:val="both"/>
              <w:rPr>
                <w:sz w:val="22"/>
              </w:rPr>
            </w:pPr>
            <w:r>
              <w:rPr>
                <w:sz w:val="22"/>
              </w:rPr>
              <w:t>Ecoles et études</w:t>
            </w: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parler de formations scolaires et professionnelles</w:t>
            </w:r>
          </w:p>
        </w:tc>
      </w:tr>
      <w:tr>
        <w:tc>
          <w:tcPr>
            <w:tcW w:w="4644" w:type="dxa"/>
          </w:tcPr>
          <w:p>
            <w:pPr>
              <w:numPr>
                <w:ilvl w:val="2"/>
                <w:numId w:val="32"/>
              </w:numPr>
              <w:tabs>
                <w:tab w:val="left" w:pos="0"/>
              </w:tabs>
              <w:autoSpaceDN w:val="0"/>
              <w:spacing w:before="100" w:after="100"/>
              <w:ind w:left="298" w:hanging="284"/>
              <w:jc w:val="both"/>
              <w:rPr>
                <w:sz w:val="22"/>
              </w:rPr>
            </w:pPr>
            <w:r>
              <w:rPr>
                <w:sz w:val="22"/>
              </w:rPr>
              <w:t>Examens, diplômes</w:t>
            </w:r>
          </w:p>
          <w:p>
            <w:pPr>
              <w:rPr>
                <w:b/>
                <w:spacing w:val="-2"/>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citer les diplômes et certificats que l’on a obtenus, les examens que l’on a passés ou que l’on prépare</w:t>
            </w:r>
          </w:p>
        </w:tc>
      </w:tr>
    </w:tbl>
    <w:p>
      <w:pPr>
        <w:rPr>
          <w:b/>
          <w:spacing w:val="-2"/>
        </w:rPr>
      </w:pPr>
    </w:p>
    <w:p>
      <w:pPr>
        <w:numPr>
          <w:ilvl w:val="0"/>
          <w:numId w:val="31"/>
        </w:numPr>
        <w:tabs>
          <w:tab w:val="clear" w:pos="1004"/>
          <w:tab w:val="num" w:pos="1070"/>
        </w:tabs>
        <w:overflowPunct w:val="0"/>
        <w:autoSpaceDE w:val="0"/>
        <w:autoSpaceDN w:val="0"/>
        <w:adjustRightInd w:val="0"/>
        <w:ind w:left="1070"/>
        <w:rPr>
          <w:rFonts w:ascii="Times" w:hAnsi="Times"/>
          <w:b/>
          <w:sz w:val="22"/>
          <w:szCs w:val="22"/>
        </w:rPr>
      </w:pPr>
      <w:r>
        <w:rPr>
          <w:rFonts w:ascii="Times" w:hAnsi="Times"/>
          <w:b/>
          <w:sz w:val="22"/>
          <w:szCs w:val="22"/>
        </w:rPr>
        <w:t>Langues</w:t>
      </w:r>
    </w:p>
    <w:p>
      <w:pPr>
        <w:ind w:left="280"/>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tc>
          <w:tcPr>
            <w:tcW w:w="4644" w:type="dxa"/>
          </w:tcPr>
          <w:p>
            <w:pPr>
              <w:numPr>
                <w:ilvl w:val="2"/>
                <w:numId w:val="32"/>
              </w:numPr>
              <w:tabs>
                <w:tab w:val="left" w:pos="0"/>
              </w:tabs>
              <w:autoSpaceDN w:val="0"/>
              <w:spacing w:before="100" w:after="100"/>
              <w:ind w:left="720" w:hanging="706"/>
              <w:jc w:val="both"/>
              <w:rPr>
                <w:sz w:val="22"/>
              </w:rPr>
            </w:pPr>
            <w:r>
              <w:rPr>
                <w:sz w:val="22"/>
              </w:rPr>
              <w:t>Connaissance, maîtrise, correction de la langue</w:t>
            </w:r>
          </w:p>
          <w:p>
            <w:pPr>
              <w:jc w:val="both"/>
              <w:rPr>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 xml:space="preserve">dire et demander quelle(s) langue(s) on parle, comprend, lit ou écrit et à quel niveau de compétences </w:t>
            </w:r>
          </w:p>
          <w:p>
            <w:pPr>
              <w:numPr>
                <w:ilvl w:val="2"/>
                <w:numId w:val="32"/>
              </w:numPr>
              <w:tabs>
                <w:tab w:val="clear" w:pos="643"/>
                <w:tab w:val="num" w:pos="487"/>
              </w:tabs>
              <w:autoSpaceDN w:val="0"/>
              <w:spacing w:before="120" w:after="120"/>
              <w:ind w:left="487" w:hanging="203"/>
              <w:rPr>
                <w:bCs/>
                <w:sz w:val="22"/>
              </w:rPr>
            </w:pPr>
            <w:r>
              <w:rPr>
                <w:bCs/>
                <w:sz w:val="22"/>
              </w:rPr>
              <w:t xml:space="preserve">demander si on a formulé correctement quelque chose </w:t>
            </w:r>
          </w:p>
          <w:p>
            <w:pPr>
              <w:numPr>
                <w:ilvl w:val="2"/>
                <w:numId w:val="32"/>
              </w:numPr>
              <w:tabs>
                <w:tab w:val="clear" w:pos="643"/>
                <w:tab w:val="num" w:pos="487"/>
              </w:tabs>
              <w:autoSpaceDN w:val="0"/>
              <w:spacing w:before="120" w:after="120"/>
              <w:ind w:left="487" w:hanging="203"/>
              <w:rPr>
                <w:bCs/>
                <w:sz w:val="22"/>
              </w:rPr>
            </w:pPr>
            <w:r>
              <w:rPr>
                <w:bCs/>
                <w:sz w:val="22"/>
              </w:rPr>
              <w:t xml:space="preserve">demander de préciser la prononciation d’un mot </w:t>
            </w:r>
          </w:p>
        </w:tc>
      </w:tr>
      <w:tr>
        <w:tc>
          <w:tcPr>
            <w:tcW w:w="4644" w:type="dxa"/>
          </w:tcPr>
          <w:p>
            <w:pPr>
              <w:numPr>
                <w:ilvl w:val="2"/>
                <w:numId w:val="32"/>
              </w:numPr>
              <w:tabs>
                <w:tab w:val="left" w:pos="0"/>
              </w:tabs>
              <w:autoSpaceDN w:val="0"/>
              <w:spacing w:before="100" w:after="100"/>
              <w:ind w:left="298" w:hanging="284"/>
              <w:jc w:val="both"/>
              <w:rPr>
                <w:sz w:val="22"/>
              </w:rPr>
            </w:pPr>
            <w:r>
              <w:rPr>
                <w:sz w:val="22"/>
              </w:rPr>
              <w:t>Comprendre et se faire comprendre</w:t>
            </w:r>
          </w:p>
          <w:p>
            <w:pPr>
              <w:rPr>
                <w:b/>
                <w:spacing w:val="-2"/>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 xml:space="preserve">demander le sens d’un mot, d’une expression </w:t>
            </w:r>
          </w:p>
          <w:p>
            <w:pPr>
              <w:numPr>
                <w:ilvl w:val="2"/>
                <w:numId w:val="32"/>
              </w:numPr>
              <w:tabs>
                <w:tab w:val="clear" w:pos="643"/>
                <w:tab w:val="num" w:pos="487"/>
              </w:tabs>
              <w:autoSpaceDN w:val="0"/>
              <w:spacing w:before="120" w:after="120"/>
              <w:ind w:left="487" w:hanging="203"/>
              <w:rPr>
                <w:bCs/>
                <w:sz w:val="22"/>
              </w:rPr>
            </w:pPr>
            <w:r>
              <w:rPr>
                <w:bCs/>
                <w:sz w:val="22"/>
              </w:rPr>
              <w:t xml:space="preserve">demander comment on peut formuler une idée </w:t>
            </w:r>
          </w:p>
          <w:p>
            <w:pPr>
              <w:numPr>
                <w:ilvl w:val="0"/>
                <w:numId w:val="33"/>
              </w:numPr>
              <w:tabs>
                <w:tab w:val="num" w:pos="487"/>
              </w:tabs>
              <w:overflowPunct w:val="0"/>
              <w:autoSpaceDE w:val="0"/>
              <w:autoSpaceDN w:val="0"/>
              <w:adjustRightInd w:val="0"/>
              <w:spacing w:before="120" w:after="120"/>
              <w:ind w:left="487" w:hanging="203"/>
              <w:rPr>
                <w:bCs/>
                <w:sz w:val="22"/>
              </w:rPr>
            </w:pPr>
            <w:r>
              <w:rPr>
                <w:bCs/>
                <w:sz w:val="22"/>
              </w:rPr>
              <w:t xml:space="preserve">dire que l’on comprend ou ne comprend pas </w:t>
            </w:r>
          </w:p>
          <w:p>
            <w:pPr>
              <w:numPr>
                <w:ilvl w:val="2"/>
                <w:numId w:val="32"/>
              </w:numPr>
              <w:tabs>
                <w:tab w:val="clear" w:pos="643"/>
                <w:tab w:val="num" w:pos="487"/>
              </w:tabs>
              <w:autoSpaceDN w:val="0"/>
              <w:spacing w:before="120" w:after="120"/>
              <w:ind w:left="487" w:hanging="203"/>
              <w:rPr>
                <w:bCs/>
                <w:sz w:val="22"/>
              </w:rPr>
            </w:pPr>
            <w:r>
              <w:rPr>
                <w:bCs/>
                <w:sz w:val="22"/>
              </w:rPr>
              <w:t>demander de parler plus lentement ou plus   clairement, de répéter ou de paraphraser</w:t>
            </w:r>
          </w:p>
        </w:tc>
      </w:tr>
    </w:tbl>
    <w:p>
      <w:pPr>
        <w:rPr>
          <w:spacing w:val="-2"/>
        </w:rPr>
      </w:pPr>
    </w:p>
    <w:p>
      <w:pPr>
        <w:numPr>
          <w:ilvl w:val="0"/>
          <w:numId w:val="31"/>
        </w:numPr>
        <w:tabs>
          <w:tab w:val="clear" w:pos="1004"/>
          <w:tab w:val="num" w:pos="1070"/>
        </w:tabs>
        <w:overflowPunct w:val="0"/>
        <w:autoSpaceDE w:val="0"/>
        <w:autoSpaceDN w:val="0"/>
        <w:adjustRightInd w:val="0"/>
        <w:ind w:left="1070"/>
        <w:rPr>
          <w:rFonts w:ascii="Times" w:hAnsi="Times"/>
          <w:b/>
          <w:sz w:val="22"/>
          <w:szCs w:val="22"/>
        </w:rPr>
      </w:pPr>
      <w:r>
        <w:rPr>
          <w:rFonts w:ascii="Times" w:hAnsi="Times"/>
          <w:b/>
          <w:sz w:val="22"/>
          <w:szCs w:val="22"/>
        </w:rPr>
        <w:t>Relations sociales</w:t>
      </w:r>
    </w:p>
    <w:p>
      <w:pPr>
        <w:ind w:left="278"/>
        <w:rPr>
          <w:b/>
          <w:spacing w:val="-2"/>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44"/>
        <w:gridCol w:w="5529"/>
      </w:tblGrid>
      <w:tr>
        <w:tc>
          <w:tcPr>
            <w:tcW w:w="4644" w:type="dxa"/>
          </w:tcPr>
          <w:p>
            <w:pPr>
              <w:numPr>
                <w:ilvl w:val="2"/>
                <w:numId w:val="32"/>
              </w:numPr>
              <w:tabs>
                <w:tab w:val="left" w:pos="0"/>
              </w:tabs>
              <w:autoSpaceDN w:val="0"/>
              <w:spacing w:before="100" w:after="100"/>
              <w:ind w:left="298" w:hanging="284"/>
              <w:jc w:val="both"/>
              <w:rPr>
                <w:sz w:val="22"/>
              </w:rPr>
            </w:pPr>
            <w:r>
              <w:rPr>
                <w:sz w:val="22"/>
              </w:rPr>
              <w:t>Relations sociales</w:t>
            </w:r>
          </w:p>
          <w:p>
            <w:pPr>
              <w:jc w:val="both"/>
              <w:rPr>
                <w:sz w:val="22"/>
              </w:rPr>
            </w:pPr>
          </w:p>
          <w:p>
            <w:pPr>
              <w:ind w:left="284"/>
              <w:jc w:val="both"/>
              <w:rPr>
                <w:sz w:val="22"/>
              </w:rPr>
            </w:pPr>
          </w:p>
        </w:tc>
        <w:tc>
          <w:tcPr>
            <w:tcW w:w="5529" w:type="dxa"/>
          </w:tcPr>
          <w:p>
            <w:pPr>
              <w:numPr>
                <w:ilvl w:val="2"/>
                <w:numId w:val="32"/>
              </w:numPr>
              <w:tabs>
                <w:tab w:val="clear" w:pos="643"/>
                <w:tab w:val="num" w:pos="487"/>
              </w:tabs>
              <w:autoSpaceDN w:val="0"/>
              <w:spacing w:before="120" w:after="120"/>
              <w:ind w:left="487" w:hanging="203"/>
              <w:rPr>
                <w:bCs/>
                <w:sz w:val="22"/>
              </w:rPr>
            </w:pPr>
            <w:r>
              <w:rPr>
                <w:bCs/>
                <w:sz w:val="22"/>
              </w:rPr>
              <w:t xml:space="preserve">entrer en contact/relation en utilisant les expressions appropriées et conformes aux usages  </w:t>
            </w:r>
          </w:p>
          <w:p>
            <w:pPr>
              <w:numPr>
                <w:ilvl w:val="2"/>
                <w:numId w:val="32"/>
              </w:numPr>
              <w:tabs>
                <w:tab w:val="clear" w:pos="643"/>
                <w:tab w:val="num" w:pos="487"/>
              </w:tabs>
              <w:autoSpaceDN w:val="0"/>
              <w:spacing w:before="120" w:after="120"/>
              <w:ind w:left="487" w:hanging="203"/>
              <w:rPr>
                <w:bCs/>
                <w:sz w:val="22"/>
              </w:rPr>
            </w:pPr>
            <w:r>
              <w:rPr>
                <w:bCs/>
                <w:sz w:val="22"/>
              </w:rPr>
              <w:t>(s’) informer à propos des règles d’usage</w:t>
            </w:r>
          </w:p>
        </w:tc>
      </w:tr>
    </w:tbl>
    <w:p>
      <w:pPr>
        <w:rPr>
          <w:b/>
          <w:sz w:val="22"/>
        </w:rPr>
      </w:pPr>
    </w:p>
    <w:p>
      <w:pPr>
        <w:pStyle w:val="Paragraphedeliste"/>
        <w:ind w:left="1070"/>
        <w:rPr>
          <w:b/>
          <w:sz w:val="22"/>
          <w:lang w:val="es-ES"/>
        </w:rPr>
      </w:pPr>
      <w:r>
        <w:rPr>
          <w:b/>
          <w:sz w:val="22"/>
          <w:lang w:val="es-ES"/>
        </w:rPr>
        <w:t>Etc.</w:t>
      </w:r>
    </w:p>
    <w:p>
      <w:pPr>
        <w:keepNext/>
        <w:widowControl w:val="0"/>
        <w:rPr>
          <w:b/>
          <w:sz w:val="22"/>
          <w:lang w:val="es-ES"/>
        </w:rPr>
      </w:pPr>
    </w:p>
    <w:p>
      <w:pPr>
        <w:rPr>
          <w:b/>
          <w:sz w:val="22"/>
        </w:rPr>
      </w:pPr>
      <w:r>
        <w:rPr>
          <w:b/>
          <w:sz w:val="22"/>
        </w:rPr>
        <w:br w:type="page"/>
      </w:r>
    </w:p>
    <w:p>
      <w:pPr>
        <w:pStyle w:val="Paragraphedeliste"/>
        <w:keepNext/>
        <w:widowControl w:val="0"/>
        <w:numPr>
          <w:ilvl w:val="0"/>
          <w:numId w:val="30"/>
        </w:numPr>
        <w:rPr>
          <w:b/>
          <w:sz w:val="22"/>
        </w:rPr>
      </w:pPr>
      <w:r>
        <w:rPr>
          <w:b/>
          <w:sz w:val="22"/>
        </w:rPr>
        <w:lastRenderedPageBreak/>
        <w:t>Vie en entreprise</w:t>
      </w:r>
    </w:p>
    <w:p>
      <w:pPr>
        <w:spacing w:before="20" w:after="20"/>
        <w:rPr>
          <w:rFonts w:ascii="Times" w:hAnsi="Times"/>
          <w:b/>
          <w:sz w:val="22"/>
        </w:rPr>
      </w:pPr>
    </w:p>
    <w:tbl>
      <w:tblPr>
        <w:tblW w:w="9781"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0" w:type="dxa"/>
          <w:right w:w="80" w:type="dxa"/>
        </w:tblCellMar>
        <w:tblLook w:val="0000" w:firstRow="0" w:lastRow="0" w:firstColumn="0" w:lastColumn="0" w:noHBand="0" w:noVBand="0"/>
      </w:tblPr>
      <w:tblGrid>
        <w:gridCol w:w="4395"/>
        <w:gridCol w:w="5386"/>
      </w:tblGrid>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Profession, fonction</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 xml:space="preserve">dire et demander quelle profession ou quelle fonction on exerce  </w:t>
            </w:r>
          </w:p>
          <w:p>
            <w:pPr>
              <w:numPr>
                <w:ilvl w:val="2"/>
                <w:numId w:val="32"/>
              </w:numPr>
              <w:tabs>
                <w:tab w:val="clear" w:pos="643"/>
                <w:tab w:val="num" w:pos="487"/>
              </w:tabs>
              <w:autoSpaceDN w:val="0"/>
              <w:spacing w:before="120" w:after="120"/>
              <w:ind w:left="487" w:hanging="203"/>
              <w:rPr>
                <w:bCs/>
                <w:sz w:val="22"/>
              </w:rPr>
            </w:pPr>
            <w:r>
              <w:rPr>
                <w:bCs/>
                <w:sz w:val="22"/>
              </w:rPr>
              <w:t>décrire les avantages et les inconvénients d’un métier, d’une profession, d’une fonction</w:t>
            </w:r>
          </w:p>
        </w:tc>
      </w:tr>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Lieu de travail</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dire et demander où et pour qui on travaille</w:t>
            </w:r>
          </w:p>
          <w:p>
            <w:pPr>
              <w:numPr>
                <w:ilvl w:val="2"/>
                <w:numId w:val="32"/>
              </w:numPr>
              <w:tabs>
                <w:tab w:val="clear" w:pos="643"/>
                <w:tab w:val="num" w:pos="487"/>
              </w:tabs>
              <w:autoSpaceDN w:val="0"/>
              <w:spacing w:before="120" w:after="120"/>
              <w:ind w:left="487" w:hanging="203"/>
              <w:rPr>
                <w:bCs/>
                <w:sz w:val="22"/>
              </w:rPr>
            </w:pPr>
            <w:r>
              <w:rPr>
                <w:bCs/>
                <w:sz w:val="22"/>
              </w:rPr>
              <w:t>décrire la société pour laquelle on travaille</w:t>
            </w:r>
          </w:p>
          <w:p>
            <w:pPr>
              <w:numPr>
                <w:ilvl w:val="2"/>
                <w:numId w:val="32"/>
              </w:numPr>
              <w:tabs>
                <w:tab w:val="clear" w:pos="643"/>
                <w:tab w:val="num" w:pos="487"/>
              </w:tabs>
              <w:autoSpaceDN w:val="0"/>
              <w:spacing w:before="120" w:after="120"/>
              <w:ind w:left="487" w:hanging="203"/>
              <w:rPr>
                <w:bCs/>
                <w:sz w:val="22"/>
              </w:rPr>
            </w:pPr>
            <w:r>
              <w:rPr>
                <w:bCs/>
                <w:sz w:val="22"/>
              </w:rPr>
              <w:t>décrire un lieu d’implantation, en donner les avantages et les inconvénients</w:t>
            </w:r>
          </w:p>
        </w:tc>
      </w:tr>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Conditions de travail</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s’informer et parler de son horaire, de sa position hiérarchique, de ses collègues </w:t>
            </w:r>
          </w:p>
          <w:p>
            <w:pPr>
              <w:numPr>
                <w:ilvl w:val="2"/>
                <w:numId w:val="32"/>
              </w:numPr>
              <w:tabs>
                <w:tab w:val="clear" w:pos="643"/>
                <w:tab w:val="num" w:pos="487"/>
              </w:tabs>
              <w:autoSpaceDN w:val="0"/>
              <w:spacing w:before="120" w:after="120"/>
              <w:ind w:left="487" w:hanging="203"/>
              <w:rPr>
                <w:bCs/>
                <w:sz w:val="22"/>
              </w:rPr>
            </w:pPr>
            <w:r>
              <w:rPr>
                <w:bCs/>
                <w:sz w:val="22"/>
              </w:rPr>
              <w:t>décrire les conditions de travail</w:t>
            </w:r>
          </w:p>
        </w:tc>
      </w:tr>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Courriers professionnels</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rédiger une lettre de motivation, un C.V.</w:t>
            </w:r>
          </w:p>
        </w:tc>
      </w:tr>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Organisation du travail, sécurité</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discuter d’un planning de travail </w:t>
            </w:r>
          </w:p>
          <w:p>
            <w:pPr>
              <w:numPr>
                <w:ilvl w:val="2"/>
                <w:numId w:val="32"/>
              </w:numPr>
              <w:tabs>
                <w:tab w:val="clear" w:pos="643"/>
                <w:tab w:val="num" w:pos="487"/>
              </w:tabs>
              <w:autoSpaceDN w:val="0"/>
              <w:spacing w:before="120" w:after="120"/>
              <w:ind w:left="487" w:hanging="203"/>
              <w:rPr>
                <w:bCs/>
                <w:sz w:val="22"/>
              </w:rPr>
            </w:pPr>
            <w:r>
              <w:rPr>
                <w:bCs/>
                <w:sz w:val="22"/>
              </w:rPr>
              <w:t>transmettre ou comprendre une consigne, un ordre, un message, etc.  </w:t>
            </w:r>
          </w:p>
        </w:tc>
      </w:tr>
      <w:tr>
        <w:trPr>
          <w:cantSplit/>
        </w:trPr>
        <w:tc>
          <w:tcPr>
            <w:tcW w:w="4395" w:type="dxa"/>
          </w:tcPr>
          <w:p>
            <w:pPr>
              <w:numPr>
                <w:ilvl w:val="2"/>
                <w:numId w:val="32"/>
              </w:numPr>
              <w:autoSpaceDN w:val="0"/>
              <w:spacing w:before="100" w:after="100"/>
              <w:ind w:left="567" w:hanging="283"/>
              <w:rPr>
                <w:rFonts w:ascii="Times" w:hAnsi="Times"/>
                <w:sz w:val="22"/>
              </w:rPr>
            </w:pPr>
            <w:r>
              <w:rPr>
                <w:rFonts w:ascii="Times" w:hAnsi="Times"/>
                <w:sz w:val="22"/>
              </w:rPr>
              <w:t>Activités professionnelles</w:t>
            </w:r>
          </w:p>
        </w:tc>
        <w:tc>
          <w:tcPr>
            <w:tcW w:w="5386" w:type="dxa"/>
            <w:vAlign w:val="center"/>
          </w:tcPr>
          <w:p>
            <w:pPr>
              <w:numPr>
                <w:ilvl w:val="2"/>
                <w:numId w:val="32"/>
              </w:numPr>
              <w:tabs>
                <w:tab w:val="clear" w:pos="643"/>
                <w:tab w:val="num" w:pos="487"/>
              </w:tabs>
              <w:autoSpaceDN w:val="0"/>
              <w:spacing w:before="120" w:after="120"/>
              <w:ind w:left="487" w:hanging="203"/>
              <w:rPr>
                <w:bCs/>
                <w:sz w:val="22"/>
              </w:rPr>
            </w:pPr>
            <w:r>
              <w:rPr>
                <w:bCs/>
                <w:sz w:val="22"/>
              </w:rPr>
              <w:t>décrire l’organigramme de la société</w:t>
            </w:r>
          </w:p>
          <w:p>
            <w:pPr>
              <w:numPr>
                <w:ilvl w:val="2"/>
                <w:numId w:val="32"/>
              </w:numPr>
              <w:tabs>
                <w:tab w:val="clear" w:pos="643"/>
                <w:tab w:val="num" w:pos="487"/>
              </w:tabs>
              <w:autoSpaceDN w:val="0"/>
              <w:spacing w:before="120" w:after="120"/>
              <w:ind w:left="487" w:hanging="203"/>
              <w:rPr>
                <w:bCs/>
                <w:sz w:val="22"/>
              </w:rPr>
            </w:pPr>
            <w:r>
              <w:rPr>
                <w:bCs/>
                <w:sz w:val="22"/>
              </w:rPr>
              <w:t>comparer des produits, des services et argumenter à propos du choix de l’un d’entre eux</w:t>
            </w:r>
          </w:p>
          <w:p>
            <w:pPr>
              <w:numPr>
                <w:ilvl w:val="2"/>
                <w:numId w:val="32"/>
              </w:numPr>
              <w:tabs>
                <w:tab w:val="clear" w:pos="643"/>
                <w:tab w:val="num" w:pos="487"/>
              </w:tabs>
              <w:autoSpaceDN w:val="0"/>
              <w:spacing w:before="120" w:after="120"/>
              <w:ind w:left="487" w:hanging="203"/>
              <w:rPr>
                <w:bCs/>
                <w:sz w:val="22"/>
              </w:rPr>
            </w:pPr>
            <w:r>
              <w:rPr>
                <w:bCs/>
                <w:sz w:val="22"/>
              </w:rPr>
              <w:t xml:space="preserve">participer à un entretien, une réunion </w:t>
            </w:r>
          </w:p>
          <w:p>
            <w:pPr>
              <w:numPr>
                <w:ilvl w:val="2"/>
                <w:numId w:val="32"/>
              </w:numPr>
              <w:tabs>
                <w:tab w:val="clear" w:pos="643"/>
                <w:tab w:val="num" w:pos="487"/>
              </w:tabs>
              <w:autoSpaceDN w:val="0"/>
              <w:spacing w:before="120" w:after="120"/>
              <w:ind w:left="487" w:hanging="203"/>
              <w:rPr>
                <w:bCs/>
                <w:sz w:val="22"/>
              </w:rPr>
            </w:pPr>
            <w:r>
              <w:rPr>
                <w:bCs/>
                <w:sz w:val="22"/>
              </w:rPr>
              <w:t>préparer et participer à un entretien d’embauche</w:t>
            </w:r>
          </w:p>
          <w:p>
            <w:pPr>
              <w:numPr>
                <w:ilvl w:val="2"/>
                <w:numId w:val="32"/>
              </w:numPr>
              <w:tabs>
                <w:tab w:val="clear" w:pos="643"/>
                <w:tab w:val="num" w:pos="487"/>
              </w:tabs>
              <w:autoSpaceDN w:val="0"/>
              <w:spacing w:before="120" w:after="120"/>
              <w:ind w:left="487" w:hanging="203"/>
              <w:rPr>
                <w:bCs/>
                <w:sz w:val="22"/>
              </w:rPr>
            </w:pPr>
            <w:r>
              <w:rPr>
                <w:bCs/>
                <w:sz w:val="22"/>
              </w:rPr>
              <w:t>etc.</w:t>
            </w:r>
          </w:p>
        </w:tc>
      </w:tr>
    </w:tbl>
    <w:p>
      <w:pPr>
        <w:numPr>
          <w:ilvl w:val="12"/>
          <w:numId w:val="0"/>
        </w:numPr>
        <w:tabs>
          <w:tab w:val="left" w:pos="7088"/>
        </w:tabs>
        <w:jc w:val="both"/>
        <w:rPr>
          <w:sz w:val="22"/>
        </w:rPr>
      </w:pPr>
    </w:p>
    <w:p>
      <w:pPr>
        <w:pStyle w:val="Paragraphedeliste"/>
        <w:keepNext/>
        <w:widowControl w:val="0"/>
        <w:numPr>
          <w:ilvl w:val="0"/>
          <w:numId w:val="30"/>
        </w:numPr>
        <w:rPr>
          <w:b/>
          <w:sz w:val="22"/>
        </w:rPr>
      </w:pPr>
      <w:r>
        <w:rPr>
          <w:b/>
          <w:sz w:val="22"/>
        </w:rPr>
        <w:t>Thèmes spécifiques à la correspondance commerciale (lettres ou courriels)</w:t>
      </w:r>
    </w:p>
    <w:p>
      <w:pPr>
        <w:rPr>
          <w:b/>
        </w:rPr>
      </w:pPr>
    </w:p>
    <w:p>
      <w:pPr>
        <w:rPr>
          <w:sz w:val="22"/>
          <w:szCs w:val="22"/>
        </w:rPr>
      </w:pPr>
      <w:r>
        <w:rPr>
          <w:sz w:val="22"/>
          <w:szCs w:val="22"/>
        </w:rPr>
        <w:t>Formuler une demande relative à:</w:t>
      </w:r>
    </w:p>
    <w:p>
      <w:pPr>
        <w:pStyle w:val="Paragraphedeliste"/>
        <w:numPr>
          <w:ilvl w:val="0"/>
          <w:numId w:val="37"/>
        </w:numPr>
        <w:rPr>
          <w:sz w:val="22"/>
          <w:szCs w:val="22"/>
        </w:rPr>
      </w:pPr>
      <w:r>
        <w:rPr>
          <w:sz w:val="22"/>
          <w:szCs w:val="22"/>
        </w:rPr>
        <w:t>une liste de prix</w:t>
      </w:r>
    </w:p>
    <w:p>
      <w:pPr>
        <w:pStyle w:val="Paragraphedeliste"/>
        <w:numPr>
          <w:ilvl w:val="0"/>
          <w:numId w:val="37"/>
        </w:numPr>
        <w:rPr>
          <w:sz w:val="22"/>
          <w:szCs w:val="22"/>
        </w:rPr>
      </w:pPr>
      <w:r>
        <w:rPr>
          <w:sz w:val="22"/>
          <w:szCs w:val="22"/>
        </w:rPr>
        <w:t>un délai de livraison</w:t>
      </w:r>
    </w:p>
    <w:p>
      <w:pPr>
        <w:pStyle w:val="Paragraphedeliste"/>
        <w:numPr>
          <w:ilvl w:val="0"/>
          <w:numId w:val="37"/>
        </w:numPr>
        <w:rPr>
          <w:sz w:val="22"/>
          <w:szCs w:val="22"/>
        </w:rPr>
      </w:pPr>
      <w:r>
        <w:rPr>
          <w:sz w:val="22"/>
          <w:szCs w:val="22"/>
        </w:rPr>
        <w:t>des conditions de vente</w:t>
      </w:r>
    </w:p>
    <w:p>
      <w:pPr>
        <w:pStyle w:val="Paragraphedeliste"/>
        <w:numPr>
          <w:ilvl w:val="0"/>
          <w:numId w:val="37"/>
        </w:numPr>
        <w:rPr>
          <w:sz w:val="22"/>
          <w:szCs w:val="22"/>
        </w:rPr>
      </w:pPr>
      <w:r>
        <w:rPr>
          <w:sz w:val="22"/>
          <w:szCs w:val="22"/>
        </w:rPr>
        <w:t>aux modes de paiement</w:t>
      </w:r>
    </w:p>
    <w:p>
      <w:pPr>
        <w:pStyle w:val="Paragraphedeliste"/>
        <w:numPr>
          <w:ilvl w:val="0"/>
          <w:numId w:val="37"/>
        </w:numPr>
        <w:rPr>
          <w:sz w:val="22"/>
          <w:szCs w:val="22"/>
        </w:rPr>
      </w:pPr>
      <w:r>
        <w:rPr>
          <w:sz w:val="22"/>
          <w:szCs w:val="22"/>
        </w:rPr>
        <w:t>des conditions de garantie</w:t>
      </w:r>
    </w:p>
    <w:p>
      <w:pPr>
        <w:pStyle w:val="Paragraphedeliste"/>
        <w:numPr>
          <w:ilvl w:val="0"/>
          <w:numId w:val="37"/>
        </w:numPr>
        <w:rPr>
          <w:sz w:val="22"/>
          <w:szCs w:val="22"/>
        </w:rPr>
      </w:pPr>
      <w:r>
        <w:rPr>
          <w:sz w:val="22"/>
          <w:szCs w:val="22"/>
        </w:rPr>
        <w:t>une confirmation</w:t>
      </w:r>
    </w:p>
    <w:p>
      <w:pPr>
        <w:rPr>
          <w:sz w:val="22"/>
          <w:szCs w:val="22"/>
        </w:rPr>
      </w:pPr>
    </w:p>
    <w:p>
      <w:pPr>
        <w:rPr>
          <w:sz w:val="22"/>
          <w:szCs w:val="22"/>
        </w:rPr>
      </w:pPr>
      <w:r>
        <w:rPr>
          <w:sz w:val="22"/>
          <w:szCs w:val="22"/>
        </w:rPr>
        <w:t>Formuler :</w:t>
      </w:r>
    </w:p>
    <w:p>
      <w:pPr>
        <w:pStyle w:val="Paragraphedeliste"/>
        <w:numPr>
          <w:ilvl w:val="0"/>
          <w:numId w:val="37"/>
        </w:numPr>
        <w:rPr>
          <w:sz w:val="22"/>
          <w:szCs w:val="22"/>
        </w:rPr>
      </w:pPr>
      <w:r>
        <w:rPr>
          <w:sz w:val="22"/>
          <w:szCs w:val="22"/>
        </w:rPr>
        <w:t>une confirmation</w:t>
      </w:r>
    </w:p>
    <w:p>
      <w:pPr>
        <w:pStyle w:val="Paragraphedeliste"/>
        <w:numPr>
          <w:ilvl w:val="0"/>
          <w:numId w:val="37"/>
        </w:numPr>
        <w:rPr>
          <w:sz w:val="22"/>
          <w:szCs w:val="22"/>
        </w:rPr>
      </w:pPr>
      <w:r>
        <w:rPr>
          <w:sz w:val="22"/>
          <w:szCs w:val="22"/>
        </w:rPr>
        <w:t>des excuses</w:t>
      </w:r>
    </w:p>
    <w:p>
      <w:pPr>
        <w:pStyle w:val="Paragraphedeliste"/>
        <w:numPr>
          <w:ilvl w:val="0"/>
          <w:numId w:val="37"/>
        </w:numPr>
        <w:rPr>
          <w:sz w:val="22"/>
          <w:szCs w:val="22"/>
        </w:rPr>
      </w:pPr>
      <w:r>
        <w:rPr>
          <w:sz w:val="22"/>
          <w:szCs w:val="22"/>
        </w:rPr>
        <w:t>un rappel</w:t>
      </w:r>
    </w:p>
    <w:p>
      <w:pPr>
        <w:pStyle w:val="Paragraphedeliste"/>
        <w:numPr>
          <w:ilvl w:val="0"/>
          <w:numId w:val="37"/>
        </w:numPr>
        <w:rPr>
          <w:sz w:val="22"/>
          <w:szCs w:val="22"/>
        </w:rPr>
      </w:pPr>
      <w:r>
        <w:rPr>
          <w:sz w:val="22"/>
          <w:szCs w:val="22"/>
        </w:rPr>
        <w:t>une offre spéciale de prix</w:t>
      </w:r>
    </w:p>
    <w:p>
      <w:pPr>
        <w:pStyle w:val="Paragraphedeliste"/>
        <w:numPr>
          <w:ilvl w:val="0"/>
          <w:numId w:val="37"/>
        </w:numPr>
        <w:rPr>
          <w:sz w:val="22"/>
          <w:szCs w:val="22"/>
        </w:rPr>
      </w:pPr>
      <w:r>
        <w:rPr>
          <w:sz w:val="22"/>
          <w:szCs w:val="22"/>
        </w:rPr>
        <w:t>une information concernant une augmentation de prix</w:t>
      </w:r>
    </w:p>
    <w:p>
      <w:pPr>
        <w:pStyle w:val="Paragraphedeliste"/>
        <w:numPr>
          <w:ilvl w:val="0"/>
          <w:numId w:val="37"/>
        </w:numPr>
        <w:rPr>
          <w:sz w:val="22"/>
          <w:szCs w:val="22"/>
        </w:rPr>
      </w:pPr>
      <w:r>
        <w:rPr>
          <w:sz w:val="22"/>
          <w:szCs w:val="22"/>
        </w:rPr>
        <w:t>des conditions de vente et de livraison</w:t>
      </w:r>
    </w:p>
    <w:p>
      <w:pPr>
        <w:rPr>
          <w:sz w:val="22"/>
          <w:szCs w:val="22"/>
        </w:rPr>
      </w:pPr>
      <w:r>
        <w:rPr>
          <w:sz w:val="22"/>
          <w:szCs w:val="22"/>
        </w:rPr>
        <w:br w:type="page"/>
      </w:r>
    </w:p>
    <w:p>
      <w:pPr>
        <w:rPr>
          <w:sz w:val="22"/>
          <w:szCs w:val="22"/>
        </w:rPr>
      </w:pPr>
      <w:r>
        <w:rPr>
          <w:sz w:val="22"/>
          <w:szCs w:val="22"/>
        </w:rPr>
        <w:lastRenderedPageBreak/>
        <w:t>Rédiger :</w:t>
      </w:r>
    </w:p>
    <w:p>
      <w:pPr>
        <w:pStyle w:val="Paragraphedeliste"/>
        <w:numPr>
          <w:ilvl w:val="0"/>
          <w:numId w:val="38"/>
        </w:numPr>
        <w:rPr>
          <w:sz w:val="22"/>
          <w:szCs w:val="22"/>
        </w:rPr>
      </w:pPr>
      <w:r>
        <w:rPr>
          <w:sz w:val="22"/>
          <w:szCs w:val="22"/>
        </w:rPr>
        <w:t>une lettre accompagnant un prospectus, un fascicule, un catalogue, etc.</w:t>
      </w:r>
    </w:p>
    <w:p>
      <w:pPr>
        <w:pStyle w:val="Paragraphedeliste"/>
        <w:numPr>
          <w:ilvl w:val="0"/>
          <w:numId w:val="38"/>
        </w:numPr>
        <w:rPr>
          <w:sz w:val="22"/>
          <w:szCs w:val="22"/>
        </w:rPr>
      </w:pPr>
      <w:r>
        <w:rPr>
          <w:sz w:val="22"/>
          <w:szCs w:val="22"/>
        </w:rPr>
        <w:t>une réclamation</w:t>
      </w:r>
    </w:p>
    <w:p>
      <w:pPr>
        <w:pStyle w:val="Paragraphedeliste"/>
        <w:numPr>
          <w:ilvl w:val="0"/>
          <w:numId w:val="38"/>
        </w:numPr>
        <w:rPr>
          <w:sz w:val="22"/>
          <w:szCs w:val="22"/>
        </w:rPr>
      </w:pPr>
      <w:r>
        <w:rPr>
          <w:sz w:val="22"/>
          <w:szCs w:val="22"/>
        </w:rPr>
        <w:t>une réponse à une réclamation</w:t>
      </w:r>
    </w:p>
    <w:p>
      <w:pPr>
        <w:pStyle w:val="Paragraphedeliste"/>
        <w:numPr>
          <w:ilvl w:val="0"/>
          <w:numId w:val="38"/>
        </w:numPr>
        <w:rPr>
          <w:sz w:val="22"/>
          <w:szCs w:val="22"/>
        </w:rPr>
      </w:pPr>
      <w:r>
        <w:rPr>
          <w:sz w:val="22"/>
          <w:szCs w:val="22"/>
        </w:rPr>
        <w:t>une information relative à un/des produit(s)</w:t>
      </w:r>
    </w:p>
    <w:p>
      <w:pPr>
        <w:pStyle w:val="Paragraphedeliste"/>
        <w:numPr>
          <w:ilvl w:val="0"/>
          <w:numId w:val="38"/>
        </w:numPr>
        <w:rPr>
          <w:sz w:val="22"/>
          <w:szCs w:val="22"/>
        </w:rPr>
      </w:pPr>
      <w:r>
        <w:rPr>
          <w:sz w:val="22"/>
          <w:szCs w:val="22"/>
        </w:rPr>
        <w:t>une invitation à un événement (salon, foire, etc.)</w:t>
      </w:r>
    </w:p>
    <w:p>
      <w:pPr>
        <w:pStyle w:val="Paragraphedeliste"/>
        <w:numPr>
          <w:ilvl w:val="0"/>
          <w:numId w:val="38"/>
        </w:numPr>
        <w:rPr>
          <w:sz w:val="22"/>
          <w:szCs w:val="22"/>
        </w:rPr>
      </w:pPr>
      <w:r>
        <w:rPr>
          <w:sz w:val="22"/>
          <w:szCs w:val="22"/>
        </w:rPr>
        <w:t>les explications relatives au lieu de l’événement, à l’emplacement du stand</w:t>
      </w:r>
    </w:p>
    <w:p>
      <w:pPr>
        <w:pStyle w:val="Paragraphedeliste"/>
        <w:numPr>
          <w:ilvl w:val="0"/>
          <w:numId w:val="38"/>
        </w:numPr>
        <w:rPr>
          <w:b/>
          <w:sz w:val="22"/>
          <w:szCs w:val="22"/>
        </w:rPr>
      </w:pPr>
      <w:r>
        <w:rPr>
          <w:sz w:val="22"/>
          <w:szCs w:val="22"/>
        </w:rPr>
        <w:t>un courrier de relance du client suite à l’événement</w:t>
      </w:r>
    </w:p>
    <w:p>
      <w:pPr>
        <w:tabs>
          <w:tab w:val="left" w:pos="7088"/>
        </w:tabs>
        <w:jc w:val="both"/>
        <w:rPr>
          <w:b/>
          <w:sz w:val="22"/>
          <w:szCs w:val="22"/>
        </w:rPr>
      </w:pPr>
    </w:p>
    <w:p>
      <w:pPr>
        <w:tabs>
          <w:tab w:val="left" w:pos="7088"/>
        </w:tabs>
        <w:jc w:val="both"/>
        <w:rPr>
          <w:b/>
          <w:sz w:val="22"/>
          <w:szCs w:val="22"/>
        </w:rPr>
      </w:pPr>
    </w:p>
    <w:p>
      <w:pPr>
        <w:tabs>
          <w:tab w:val="left" w:pos="7088"/>
        </w:tabs>
        <w:jc w:val="both"/>
        <w:rPr>
          <w:b/>
          <w:sz w:val="22"/>
          <w:szCs w:val="22"/>
        </w:rPr>
      </w:pPr>
      <w:r>
        <w:rPr>
          <w:b/>
          <w:sz w:val="22"/>
          <w:szCs w:val="22"/>
        </w:rPr>
        <w:t>Relevé des termes et expressions couramment employés :</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pièce jointe</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appel téléphonique</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courriel</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demande</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rappel</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offre</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confirmation</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conditions</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regrets</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livraison</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délai</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réclamation</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invitation</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remerciements</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excuses</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affaire réglée</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dossier classé</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salutations</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réponse positive</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réponse négative</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prise de contact</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rendez-vous</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accord</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demande d’autorisation</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information importante</w:t>
      </w:r>
    </w:p>
    <w:p>
      <w:pPr>
        <w:numPr>
          <w:ilvl w:val="0"/>
          <w:numId w:val="39"/>
        </w:numPr>
        <w:tabs>
          <w:tab w:val="left" w:pos="108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1080"/>
        <w:jc w:val="both"/>
        <w:rPr>
          <w:sz w:val="22"/>
        </w:rPr>
      </w:pPr>
      <w:r>
        <w:rPr>
          <w:sz w:val="22"/>
        </w:rPr>
        <w:t>etc.</w:t>
      </w:r>
    </w:p>
    <w:p>
      <w:pPr>
        <w:tabs>
          <w:tab w:val="left" w:pos="7088"/>
        </w:tabs>
        <w:jc w:val="both"/>
        <w:rPr>
          <w:b/>
          <w:sz w:val="22"/>
        </w:rPr>
      </w:pPr>
    </w:p>
    <w:p>
      <w:pPr>
        <w:tabs>
          <w:tab w:val="left" w:pos="7088"/>
        </w:tabs>
        <w:jc w:val="both"/>
        <w:rPr>
          <w:b/>
          <w:sz w:val="22"/>
        </w:rPr>
      </w:pPr>
    </w:p>
    <w:p>
      <w:pPr>
        <w:pStyle w:val="Paragraphedeliste"/>
        <w:keepNext/>
        <w:widowControl w:val="0"/>
        <w:numPr>
          <w:ilvl w:val="0"/>
          <w:numId w:val="30"/>
        </w:numPr>
        <w:rPr>
          <w:b/>
          <w:sz w:val="22"/>
        </w:rPr>
      </w:pPr>
      <w:r>
        <w:rPr>
          <w:b/>
          <w:sz w:val="22"/>
        </w:rPr>
        <w:t xml:space="preserve">Thèmes spécifiques aux conversations téléphoniques </w:t>
      </w:r>
    </w:p>
    <w:p>
      <w:pPr>
        <w:numPr>
          <w:ilvl w:val="12"/>
          <w:numId w:val="0"/>
        </w:numPr>
        <w:tabs>
          <w:tab w:val="left" w:pos="7088"/>
        </w:tabs>
        <w:jc w:val="both"/>
        <w:rPr>
          <w:sz w:val="22"/>
        </w:rPr>
      </w:pPr>
    </w:p>
    <w:p>
      <w:pPr>
        <w:pStyle w:val="Paragraphedeliste"/>
        <w:numPr>
          <w:ilvl w:val="0"/>
          <w:numId w:val="38"/>
        </w:numPr>
        <w:rPr>
          <w:sz w:val="22"/>
          <w:szCs w:val="22"/>
        </w:rPr>
      </w:pPr>
      <w:r>
        <w:rPr>
          <w:sz w:val="22"/>
          <w:szCs w:val="22"/>
        </w:rPr>
        <w:t>répondre, transférer un appel, faire patienter, clôturer, etc.</w:t>
      </w:r>
    </w:p>
    <w:p>
      <w:pPr>
        <w:pStyle w:val="Paragraphedeliste"/>
        <w:numPr>
          <w:ilvl w:val="0"/>
          <w:numId w:val="38"/>
        </w:numPr>
        <w:rPr>
          <w:sz w:val="22"/>
          <w:szCs w:val="22"/>
        </w:rPr>
      </w:pPr>
      <w:r>
        <w:rPr>
          <w:sz w:val="22"/>
          <w:szCs w:val="22"/>
        </w:rPr>
        <w:t>demander ou fournir des renseignements et/ou des explications</w:t>
      </w:r>
    </w:p>
    <w:p>
      <w:pPr>
        <w:pStyle w:val="Paragraphedeliste"/>
        <w:numPr>
          <w:ilvl w:val="0"/>
          <w:numId w:val="38"/>
        </w:numPr>
        <w:rPr>
          <w:sz w:val="22"/>
          <w:szCs w:val="22"/>
        </w:rPr>
      </w:pPr>
      <w:r>
        <w:rPr>
          <w:sz w:val="22"/>
          <w:szCs w:val="22"/>
        </w:rPr>
        <w:t>échanger des informations</w:t>
      </w:r>
    </w:p>
    <w:p>
      <w:pPr>
        <w:pStyle w:val="Paragraphedeliste"/>
        <w:numPr>
          <w:ilvl w:val="0"/>
          <w:numId w:val="38"/>
        </w:numPr>
        <w:rPr>
          <w:sz w:val="22"/>
          <w:szCs w:val="22"/>
        </w:rPr>
      </w:pPr>
      <w:r>
        <w:rPr>
          <w:sz w:val="22"/>
          <w:szCs w:val="22"/>
        </w:rPr>
        <w:t>prendre note d’un message et le transmettre</w:t>
      </w:r>
    </w:p>
    <w:p>
      <w:pPr>
        <w:pStyle w:val="Paragraphedeliste"/>
        <w:numPr>
          <w:ilvl w:val="0"/>
          <w:numId w:val="38"/>
        </w:numPr>
        <w:rPr>
          <w:sz w:val="22"/>
          <w:szCs w:val="22"/>
        </w:rPr>
      </w:pPr>
      <w:r>
        <w:rPr>
          <w:sz w:val="22"/>
          <w:szCs w:val="22"/>
        </w:rPr>
        <w:t>passer une commande</w:t>
      </w:r>
    </w:p>
    <w:p>
      <w:pPr>
        <w:pStyle w:val="Paragraphedeliste"/>
        <w:numPr>
          <w:ilvl w:val="0"/>
          <w:numId w:val="38"/>
        </w:numPr>
        <w:rPr>
          <w:sz w:val="22"/>
          <w:szCs w:val="22"/>
        </w:rPr>
      </w:pPr>
      <w:r>
        <w:rPr>
          <w:sz w:val="22"/>
          <w:szCs w:val="22"/>
        </w:rPr>
        <w:t>formuler une plainte</w:t>
      </w:r>
    </w:p>
    <w:p>
      <w:pPr>
        <w:pStyle w:val="Paragraphedeliste"/>
        <w:numPr>
          <w:ilvl w:val="0"/>
          <w:numId w:val="38"/>
        </w:numPr>
        <w:rPr>
          <w:sz w:val="22"/>
          <w:szCs w:val="22"/>
        </w:rPr>
      </w:pPr>
      <w:r>
        <w:rPr>
          <w:sz w:val="22"/>
          <w:szCs w:val="22"/>
        </w:rPr>
        <w:t>prendre en compte une réclamation</w:t>
      </w:r>
    </w:p>
    <w:p>
      <w:pPr>
        <w:pStyle w:val="Paragraphedeliste"/>
        <w:numPr>
          <w:ilvl w:val="0"/>
          <w:numId w:val="38"/>
        </w:numPr>
        <w:rPr>
          <w:sz w:val="22"/>
          <w:szCs w:val="22"/>
        </w:rPr>
      </w:pPr>
      <w:r>
        <w:rPr>
          <w:sz w:val="22"/>
          <w:szCs w:val="22"/>
        </w:rPr>
        <w:t>réserver (voyage, logement, moyens de transport, etc.)</w:t>
      </w:r>
    </w:p>
    <w:p>
      <w:pPr>
        <w:pStyle w:val="Paragraphedeliste"/>
        <w:numPr>
          <w:ilvl w:val="0"/>
          <w:numId w:val="38"/>
        </w:numPr>
        <w:rPr>
          <w:sz w:val="22"/>
          <w:szCs w:val="22"/>
        </w:rPr>
      </w:pPr>
      <w:r>
        <w:rPr>
          <w:sz w:val="22"/>
          <w:szCs w:val="22"/>
        </w:rPr>
        <w:t>commander des produits et/ou des services</w:t>
      </w:r>
    </w:p>
    <w:p>
      <w:pPr>
        <w:pStyle w:val="Paragraphedeliste"/>
        <w:numPr>
          <w:ilvl w:val="0"/>
          <w:numId w:val="38"/>
        </w:numPr>
        <w:rPr>
          <w:sz w:val="22"/>
          <w:szCs w:val="22"/>
        </w:rPr>
      </w:pPr>
      <w:r>
        <w:rPr>
          <w:sz w:val="22"/>
          <w:szCs w:val="22"/>
        </w:rPr>
        <w:t>laisser un message sur la messagerie vocale</w:t>
      </w:r>
    </w:p>
    <w:p>
      <w:pPr>
        <w:pStyle w:val="Paragraphedeliste"/>
        <w:numPr>
          <w:ilvl w:val="0"/>
          <w:numId w:val="38"/>
        </w:numPr>
        <w:rPr>
          <w:sz w:val="22"/>
          <w:szCs w:val="22"/>
        </w:rPr>
      </w:pPr>
      <w:r>
        <w:rPr>
          <w:sz w:val="22"/>
          <w:szCs w:val="22"/>
        </w:rPr>
        <w:t>signaler une erreur</w:t>
      </w:r>
    </w:p>
    <w:p>
      <w:pPr>
        <w:pStyle w:val="Paragraphedeliste"/>
        <w:numPr>
          <w:ilvl w:val="0"/>
          <w:numId w:val="38"/>
        </w:numPr>
        <w:rPr>
          <w:sz w:val="22"/>
          <w:szCs w:val="22"/>
        </w:rPr>
      </w:pPr>
      <w:r>
        <w:rPr>
          <w:sz w:val="22"/>
          <w:szCs w:val="22"/>
        </w:rPr>
        <w:t>etc.</w:t>
      </w:r>
    </w:p>
    <w:p>
      <w:pPr>
        <w:numPr>
          <w:ilvl w:val="12"/>
          <w:numId w:val="0"/>
        </w:numPr>
        <w:tabs>
          <w:tab w:val="left" w:pos="7088"/>
        </w:tabs>
        <w:jc w:val="both"/>
        <w:rPr>
          <w:sz w:val="22"/>
        </w:rPr>
      </w:pPr>
    </w:p>
    <w:p>
      <w:pPr>
        <w:numPr>
          <w:ilvl w:val="12"/>
          <w:numId w:val="0"/>
        </w:numPr>
        <w:tabs>
          <w:tab w:val="left" w:pos="7088"/>
        </w:tabs>
        <w:ind w:left="567"/>
        <w:jc w:val="both"/>
        <w:rPr>
          <w:b/>
          <w:sz w:val="22"/>
          <w:u w:val="single"/>
        </w:rPr>
      </w:pPr>
    </w:p>
    <w:p>
      <w:pPr>
        <w:tabs>
          <w:tab w:val="left" w:pos="7088"/>
        </w:tabs>
        <w:ind w:left="426"/>
        <w:jc w:val="both"/>
        <w:rPr>
          <w:sz w:val="22"/>
        </w:rPr>
      </w:pPr>
    </w:p>
    <w:p>
      <w:pPr>
        <w:tabs>
          <w:tab w:val="left" w:pos="7088"/>
        </w:tabs>
        <w:ind w:left="426" w:hanging="426"/>
        <w:jc w:val="both"/>
        <w:rPr>
          <w:b/>
          <w:sz w:val="22"/>
        </w:rPr>
      </w:pPr>
      <w:r>
        <w:rPr>
          <w:b/>
          <w:sz w:val="22"/>
        </w:rPr>
        <w:t>5.</w:t>
      </w:r>
      <w:r>
        <w:rPr>
          <w:b/>
          <w:sz w:val="22"/>
        </w:rPr>
        <w:tab/>
        <w:t>CONSTITUTION DES GROUPES OU REGROUPEMENT</w:t>
      </w:r>
    </w:p>
    <w:p>
      <w:pPr>
        <w:tabs>
          <w:tab w:val="left" w:pos="7088"/>
        </w:tabs>
        <w:jc w:val="both"/>
        <w:rPr>
          <w:sz w:val="22"/>
        </w:rPr>
      </w:pPr>
    </w:p>
    <w:p>
      <w:pPr>
        <w:pStyle w:val="Corpsdetexte21"/>
        <w:tabs>
          <w:tab w:val="left" w:pos="7088"/>
        </w:tabs>
      </w:pPr>
      <w:r>
        <w:t>Les groupes seront constitués en tenant compte de l’infrastructure, des finalités générales des cours de langues et des finalités particulières de l’unité d’enseignement.</w:t>
      </w:r>
    </w:p>
    <w:p>
      <w:pPr>
        <w:tabs>
          <w:tab w:val="left" w:pos="7088"/>
        </w:tabs>
        <w:ind w:left="426"/>
        <w:jc w:val="both"/>
        <w:rPr>
          <w:sz w:val="22"/>
        </w:rPr>
      </w:pPr>
    </w:p>
    <w:p>
      <w:pPr>
        <w:rPr>
          <w:sz w:val="22"/>
        </w:rPr>
      </w:pPr>
    </w:p>
    <w:p>
      <w:pPr>
        <w:tabs>
          <w:tab w:val="left" w:pos="7088"/>
        </w:tabs>
        <w:jc w:val="both"/>
        <w:rPr>
          <w:b/>
          <w:sz w:val="22"/>
        </w:rPr>
      </w:pPr>
      <w:r>
        <w:rPr>
          <w:b/>
          <w:sz w:val="22"/>
        </w:rPr>
        <w:t>6.   CHARGE(S) DE COURS</w:t>
      </w:r>
    </w:p>
    <w:p>
      <w:pPr>
        <w:tabs>
          <w:tab w:val="left" w:pos="7088"/>
        </w:tabs>
        <w:jc w:val="both"/>
        <w:rPr>
          <w:sz w:val="22"/>
        </w:rPr>
      </w:pPr>
    </w:p>
    <w:p>
      <w:pPr>
        <w:tabs>
          <w:tab w:val="left" w:pos="72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ind w:left="284"/>
        <w:jc w:val="both"/>
        <w:rPr>
          <w:sz w:val="22"/>
        </w:rPr>
      </w:pPr>
      <w:r>
        <w:rPr>
          <w:sz w:val="22"/>
        </w:rPr>
        <w:t>Un enseignant.</w:t>
      </w:r>
    </w:p>
    <w:p>
      <w:pPr>
        <w:overflowPunct w:val="0"/>
        <w:autoSpaceDE w:val="0"/>
        <w:autoSpaceDN w:val="0"/>
        <w:adjustRightInd w:val="0"/>
        <w:spacing w:before="240"/>
        <w:ind w:left="993"/>
        <w:jc w:val="both"/>
        <w:textAlignment w:val="baseline"/>
        <w:rPr>
          <w:color w:val="000000"/>
          <w:sz w:val="22"/>
        </w:rPr>
      </w:pPr>
    </w:p>
    <w:p>
      <w:pPr>
        <w:tabs>
          <w:tab w:val="left" w:pos="7088"/>
        </w:tabs>
        <w:jc w:val="both"/>
        <w:rPr>
          <w:b/>
          <w:sz w:val="22"/>
        </w:rPr>
      </w:pPr>
      <w:r>
        <w:rPr>
          <w:b/>
          <w:sz w:val="22"/>
        </w:rPr>
        <w:t>7.    HORAIRE MINIMUM DE L’UNITE D’ENSEIGNEMENT</w:t>
      </w:r>
    </w:p>
    <w:p>
      <w:pPr>
        <w:tabs>
          <w:tab w:val="left" w:pos="7088"/>
        </w:tabs>
        <w:jc w:val="both"/>
        <w:rPr>
          <w:b/>
          <w:sz w:val="22"/>
        </w:rPr>
      </w:pPr>
    </w:p>
    <w:p>
      <w:pPr>
        <w:tabs>
          <w:tab w:val="left" w:pos="7088"/>
        </w:tabs>
        <w:ind w:left="708" w:hanging="708"/>
        <w:jc w:val="both"/>
        <w:rPr>
          <w:sz w:val="22"/>
        </w:rPr>
      </w:pPr>
    </w:p>
    <w:tbl>
      <w:tblPr>
        <w:tblW w:w="0" w:type="auto"/>
        <w:tblInd w:w="25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3789"/>
        <w:gridCol w:w="2127"/>
        <w:gridCol w:w="1523"/>
        <w:gridCol w:w="1523"/>
      </w:tblGrid>
      <w:tr>
        <w:tc>
          <w:tcPr>
            <w:tcW w:w="3789" w:type="dxa"/>
            <w:tcBorders>
              <w:top w:val="single" w:sz="12" w:space="0" w:color="auto"/>
              <w:bottom w:val="single" w:sz="12" w:space="0" w:color="auto"/>
            </w:tcBorders>
          </w:tcPr>
          <w:p>
            <w:pPr>
              <w:tabs>
                <w:tab w:val="left" w:pos="7088"/>
              </w:tabs>
              <w:jc w:val="both"/>
              <w:rPr>
                <w:sz w:val="22"/>
              </w:rPr>
            </w:pPr>
            <w:r>
              <w:rPr>
                <w:sz w:val="22"/>
              </w:rPr>
              <w:t>7.1 Dénomination des cours</w:t>
            </w:r>
          </w:p>
          <w:p>
            <w:pPr>
              <w:tabs>
                <w:tab w:val="left" w:pos="7088"/>
              </w:tabs>
              <w:jc w:val="both"/>
              <w:rPr>
                <w:sz w:val="22"/>
              </w:rPr>
            </w:pPr>
          </w:p>
        </w:tc>
        <w:tc>
          <w:tcPr>
            <w:tcW w:w="2127" w:type="dxa"/>
            <w:tcBorders>
              <w:top w:val="single" w:sz="12" w:space="0" w:color="auto"/>
              <w:bottom w:val="single" w:sz="12" w:space="0" w:color="auto"/>
            </w:tcBorders>
          </w:tcPr>
          <w:p>
            <w:pPr>
              <w:tabs>
                <w:tab w:val="left" w:pos="7088"/>
              </w:tabs>
              <w:jc w:val="both"/>
              <w:rPr>
                <w:sz w:val="22"/>
              </w:rPr>
            </w:pPr>
            <w:r>
              <w:rPr>
                <w:sz w:val="22"/>
              </w:rPr>
              <w:t xml:space="preserve">      Classement</w:t>
            </w:r>
          </w:p>
          <w:p>
            <w:pPr>
              <w:tabs>
                <w:tab w:val="left" w:pos="7088"/>
              </w:tabs>
              <w:jc w:val="both"/>
              <w:rPr>
                <w:sz w:val="22"/>
              </w:rPr>
            </w:pPr>
          </w:p>
        </w:tc>
        <w:tc>
          <w:tcPr>
            <w:tcW w:w="1523" w:type="dxa"/>
            <w:tcBorders>
              <w:top w:val="single" w:sz="12" w:space="0" w:color="auto"/>
              <w:bottom w:val="single" w:sz="12" w:space="0" w:color="auto"/>
            </w:tcBorders>
          </w:tcPr>
          <w:p>
            <w:pPr>
              <w:tabs>
                <w:tab w:val="left" w:pos="7088"/>
              </w:tabs>
              <w:jc w:val="both"/>
              <w:rPr>
                <w:sz w:val="22"/>
              </w:rPr>
            </w:pPr>
            <w:r>
              <w:rPr>
                <w:sz w:val="22"/>
              </w:rPr>
              <w:t xml:space="preserve">     Code U</w:t>
            </w:r>
          </w:p>
          <w:p>
            <w:pPr>
              <w:tabs>
                <w:tab w:val="left" w:pos="7088"/>
              </w:tabs>
              <w:jc w:val="both"/>
              <w:rPr>
                <w:sz w:val="22"/>
              </w:rPr>
            </w:pPr>
          </w:p>
        </w:tc>
        <w:tc>
          <w:tcPr>
            <w:tcW w:w="1523" w:type="dxa"/>
            <w:tcBorders>
              <w:top w:val="single" w:sz="12" w:space="0" w:color="auto"/>
              <w:bottom w:val="single" w:sz="12" w:space="0" w:color="auto"/>
            </w:tcBorders>
          </w:tcPr>
          <w:p>
            <w:pPr>
              <w:tabs>
                <w:tab w:val="left" w:pos="7088"/>
              </w:tabs>
              <w:jc w:val="both"/>
              <w:rPr>
                <w:sz w:val="22"/>
              </w:rPr>
            </w:pPr>
            <w:r>
              <w:rPr>
                <w:sz w:val="22"/>
              </w:rPr>
              <w:t xml:space="preserve">  Nombre de</w:t>
            </w:r>
          </w:p>
          <w:p>
            <w:pPr>
              <w:tabs>
                <w:tab w:val="left" w:pos="7088"/>
              </w:tabs>
              <w:jc w:val="both"/>
              <w:rPr>
                <w:sz w:val="22"/>
              </w:rPr>
            </w:pPr>
            <w:r>
              <w:rPr>
                <w:sz w:val="22"/>
              </w:rPr>
              <w:t xml:space="preserve">    périodes</w:t>
            </w:r>
          </w:p>
        </w:tc>
      </w:tr>
      <w:tr>
        <w:tc>
          <w:tcPr>
            <w:tcW w:w="3789" w:type="dxa"/>
            <w:tcBorders>
              <w:top w:val="nil"/>
            </w:tcBorders>
          </w:tcPr>
          <w:p>
            <w:pPr>
              <w:tabs>
                <w:tab w:val="left" w:pos="7088"/>
              </w:tabs>
              <w:jc w:val="both"/>
              <w:rPr>
                <w:sz w:val="22"/>
              </w:rPr>
            </w:pPr>
            <w:r>
              <w:rPr>
                <w:sz w:val="22"/>
              </w:rPr>
              <w:t xml:space="preserve">Langue : néerlandais (anglais/ allemand) </w:t>
            </w:r>
          </w:p>
          <w:p>
            <w:pPr>
              <w:tabs>
                <w:tab w:val="left" w:pos="7088"/>
              </w:tabs>
              <w:jc w:val="both"/>
              <w:rPr>
                <w:sz w:val="22"/>
              </w:rPr>
            </w:pPr>
            <w:r>
              <w:rPr>
                <w:sz w:val="22"/>
              </w:rPr>
              <w:t>Technicien de bureau- UE 1</w:t>
            </w:r>
          </w:p>
        </w:tc>
        <w:tc>
          <w:tcPr>
            <w:tcW w:w="2127" w:type="dxa"/>
            <w:tcBorders>
              <w:top w:val="nil"/>
            </w:tcBorders>
          </w:tcPr>
          <w:p>
            <w:pPr>
              <w:tabs>
                <w:tab w:val="left" w:pos="7088"/>
              </w:tabs>
              <w:jc w:val="both"/>
              <w:rPr>
                <w:sz w:val="22"/>
              </w:rPr>
            </w:pPr>
            <w:r>
              <w:rPr>
                <w:sz w:val="22"/>
              </w:rPr>
              <w:t xml:space="preserve">           CG</w:t>
            </w:r>
          </w:p>
        </w:tc>
        <w:tc>
          <w:tcPr>
            <w:tcW w:w="1523" w:type="dxa"/>
            <w:tcBorders>
              <w:top w:val="nil"/>
            </w:tcBorders>
          </w:tcPr>
          <w:p>
            <w:pPr>
              <w:pStyle w:val="Titre1"/>
              <w:tabs>
                <w:tab w:val="left" w:pos="7088"/>
              </w:tabs>
              <w:rPr>
                <w:sz w:val="22"/>
              </w:rPr>
            </w:pPr>
            <w:r>
              <w:rPr>
                <w:sz w:val="22"/>
              </w:rPr>
              <w:t>A</w:t>
            </w:r>
          </w:p>
        </w:tc>
        <w:tc>
          <w:tcPr>
            <w:tcW w:w="1523" w:type="dxa"/>
            <w:tcBorders>
              <w:top w:val="nil"/>
            </w:tcBorders>
          </w:tcPr>
          <w:p>
            <w:pPr>
              <w:tabs>
                <w:tab w:val="left" w:pos="7088"/>
              </w:tabs>
              <w:jc w:val="center"/>
              <w:rPr>
                <w:sz w:val="22"/>
              </w:rPr>
            </w:pPr>
            <w:r>
              <w:rPr>
                <w:sz w:val="22"/>
              </w:rPr>
              <w:t>80</w:t>
            </w:r>
          </w:p>
        </w:tc>
      </w:tr>
      <w:tr>
        <w:tc>
          <w:tcPr>
            <w:tcW w:w="3789" w:type="dxa"/>
          </w:tcPr>
          <w:p>
            <w:pPr>
              <w:tabs>
                <w:tab w:val="left" w:pos="7088"/>
              </w:tabs>
              <w:jc w:val="both"/>
              <w:rPr>
                <w:sz w:val="22"/>
              </w:rPr>
            </w:pPr>
            <w:r>
              <w:rPr>
                <w:sz w:val="22"/>
              </w:rPr>
              <w:t>7.2 Part d’autonomie</w:t>
            </w:r>
          </w:p>
        </w:tc>
        <w:tc>
          <w:tcPr>
            <w:tcW w:w="2127" w:type="dxa"/>
          </w:tcPr>
          <w:p>
            <w:pPr>
              <w:tabs>
                <w:tab w:val="left" w:pos="7088"/>
              </w:tabs>
              <w:jc w:val="both"/>
              <w:rPr>
                <w:sz w:val="22"/>
              </w:rPr>
            </w:pPr>
          </w:p>
        </w:tc>
        <w:tc>
          <w:tcPr>
            <w:tcW w:w="1523" w:type="dxa"/>
          </w:tcPr>
          <w:p>
            <w:pPr>
              <w:tabs>
                <w:tab w:val="left" w:pos="7088"/>
              </w:tabs>
              <w:jc w:val="center"/>
              <w:rPr>
                <w:sz w:val="22"/>
              </w:rPr>
            </w:pPr>
            <w:r>
              <w:rPr>
                <w:sz w:val="22"/>
              </w:rPr>
              <w:t>P</w:t>
            </w:r>
          </w:p>
        </w:tc>
        <w:tc>
          <w:tcPr>
            <w:tcW w:w="1523" w:type="dxa"/>
          </w:tcPr>
          <w:p>
            <w:pPr>
              <w:tabs>
                <w:tab w:val="left" w:pos="7088"/>
              </w:tabs>
              <w:jc w:val="center"/>
              <w:rPr>
                <w:sz w:val="22"/>
              </w:rPr>
            </w:pPr>
            <w:r>
              <w:rPr>
                <w:sz w:val="22"/>
              </w:rPr>
              <w:t>20</w:t>
            </w:r>
          </w:p>
        </w:tc>
      </w:tr>
      <w:tr>
        <w:tc>
          <w:tcPr>
            <w:tcW w:w="3789" w:type="dxa"/>
          </w:tcPr>
          <w:p>
            <w:pPr>
              <w:tabs>
                <w:tab w:val="left" w:pos="7088"/>
              </w:tabs>
              <w:jc w:val="both"/>
              <w:rPr>
                <w:sz w:val="22"/>
              </w:rPr>
            </w:pPr>
            <w:r>
              <w:rPr>
                <w:sz w:val="22"/>
              </w:rPr>
              <w:t>Total des périodes</w:t>
            </w:r>
          </w:p>
        </w:tc>
        <w:tc>
          <w:tcPr>
            <w:tcW w:w="2127" w:type="dxa"/>
          </w:tcPr>
          <w:p>
            <w:pPr>
              <w:tabs>
                <w:tab w:val="left" w:pos="7088"/>
              </w:tabs>
              <w:jc w:val="both"/>
              <w:rPr>
                <w:sz w:val="22"/>
              </w:rPr>
            </w:pPr>
          </w:p>
        </w:tc>
        <w:tc>
          <w:tcPr>
            <w:tcW w:w="1523" w:type="dxa"/>
          </w:tcPr>
          <w:p>
            <w:pPr>
              <w:tabs>
                <w:tab w:val="left" w:pos="7088"/>
              </w:tabs>
              <w:jc w:val="both"/>
              <w:rPr>
                <w:sz w:val="22"/>
              </w:rPr>
            </w:pPr>
          </w:p>
        </w:tc>
        <w:tc>
          <w:tcPr>
            <w:tcW w:w="1523" w:type="dxa"/>
          </w:tcPr>
          <w:p>
            <w:pPr>
              <w:tabs>
                <w:tab w:val="left" w:pos="7088"/>
              </w:tabs>
              <w:jc w:val="center"/>
              <w:rPr>
                <w:sz w:val="22"/>
              </w:rPr>
            </w:pPr>
            <w:r>
              <w:rPr>
                <w:sz w:val="22"/>
              </w:rPr>
              <w:t>100</w:t>
            </w:r>
          </w:p>
        </w:tc>
      </w:tr>
    </w:tbl>
    <w:p>
      <w:pPr>
        <w:tabs>
          <w:tab w:val="left" w:pos="7088"/>
        </w:tabs>
        <w:jc w:val="both"/>
        <w:rPr>
          <w:b/>
          <w:sz w:val="22"/>
        </w:rPr>
      </w:pPr>
    </w:p>
    <w:p>
      <w:pPr>
        <w:rPr>
          <w:sz w:val="22"/>
        </w:rPr>
      </w:pPr>
    </w:p>
    <w:sectPr>
      <w:headerReference w:type="even" r:id="rId8"/>
      <w:headerReference w:type="default" r:id="rId9"/>
      <w:footerReference w:type="even" r:id="rId10"/>
      <w:footerReference w:type="default" r:id="rId11"/>
      <w:headerReference w:type="first" r:id="rId12"/>
      <w:footerReference w:type="first" r:id="rId13"/>
      <w:pgSz w:w="11907" w:h="16840"/>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S Serif">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Bdr>
        <w:top w:val="thinThickSmallGap" w:sz="24" w:space="1" w:color="622423" w:themeColor="accent2" w:themeShade="7F"/>
      </w:pBdr>
      <w:rPr>
        <w:rFonts w:asciiTheme="majorHAnsi" w:hAnsiTheme="majorHAnsi"/>
      </w:rPr>
    </w:pPr>
    <w:r>
      <w:rPr>
        <w:rFonts w:asciiTheme="majorHAnsi" w:hAnsiTheme="majorHAnsi"/>
      </w:rPr>
      <w:ptab w:relativeTo="margin" w:alignment="right" w:leader="none"/>
    </w:r>
    <w:r>
      <w:rPr>
        <w:rFonts w:asciiTheme="majorHAnsi" w:hAnsiTheme="majorHAnsi"/>
      </w:rPr>
      <w:t xml:space="preserve">Page </w:t>
    </w:r>
    <w:r>
      <w:fldChar w:fldCharType="begin"/>
    </w:r>
    <w:r>
      <w:instrText xml:space="preserve"> PAGE   \* MERGEFORMAT </w:instrText>
    </w:r>
    <w:r>
      <w:fldChar w:fldCharType="separate"/>
    </w:r>
    <w:r>
      <w:rPr>
        <w:rFonts w:asciiTheme="majorHAnsi" w:hAnsiTheme="majorHAnsi"/>
        <w:noProof/>
      </w:rPr>
      <w:t>12</w:t>
    </w:r>
    <w:r>
      <w:rPr>
        <w:rFonts w:asciiTheme="majorHAnsi" w:hAnsiTheme="majorHAnsi"/>
        <w:noProof/>
      </w:rPr>
      <w:fldChar w:fldCharType="end"/>
    </w:r>
  </w:p>
  <w:p>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
        <w:separator/>
      </w:r>
    </w:p>
  </w:footnote>
  <w:footnote w:type="continuationSeparator" w:id="0">
    <w:p>
      <w:r>
        <w:continuationSeparator/>
      </w:r>
    </w:p>
  </w:footnote>
  <w:footnote w:id="1">
    <w:p>
      <w:pPr>
        <w:pStyle w:val="Notedebasdepage"/>
        <w:rPr>
          <w:lang w:val="fr-BE"/>
        </w:rPr>
      </w:pPr>
      <w:r>
        <w:rPr>
          <w:rStyle w:val="Appelnotedebasdep"/>
        </w:rPr>
        <w:footnoteRef/>
      </w:r>
      <w:r>
        <w:t xml:space="preserve"> </w:t>
      </w:r>
      <w:r>
        <w:rPr>
          <w:sz w:val="18"/>
          <w:szCs w:val="18"/>
        </w:rPr>
        <w:t xml:space="preserve">D’après le </w:t>
      </w:r>
      <w:r>
        <w:rPr>
          <w:i/>
        </w:rPr>
        <w:t>Cadre européen commun de référence pour les langues</w:t>
      </w:r>
      <w:r>
        <w:t>, Didier, Strasbourg, Paris, 2005, pp 72-73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6132A3E"/>
    <w:multiLevelType w:val="hybridMultilevel"/>
    <w:tmpl w:val="7ED63F8C"/>
    <w:lvl w:ilvl="0" w:tplc="2BC21C92">
      <w:start w:val="1"/>
      <w:numFmt w:val="bullet"/>
      <w:lvlText w:val=""/>
      <w:lvlJc w:val="left"/>
      <w:pPr>
        <w:tabs>
          <w:tab w:val="num" w:pos="1135"/>
        </w:tabs>
        <w:ind w:left="1135" w:hanging="284"/>
      </w:pPr>
      <w:rPr>
        <w:rFonts w:ascii="Wingdings" w:hAnsi="Wingdings" w:hint="default"/>
      </w:rPr>
    </w:lvl>
    <w:lvl w:ilvl="1" w:tplc="040C0003" w:tentative="1">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 w15:restartNumberingAfterBreak="0">
    <w:nsid w:val="099F4945"/>
    <w:multiLevelType w:val="singleLevel"/>
    <w:tmpl w:val="FFFFFFFF"/>
    <w:lvl w:ilvl="0">
      <w:numFmt w:val="decimal"/>
      <w:lvlText w:val="*"/>
      <w:lvlJc w:val="left"/>
    </w:lvl>
  </w:abstractNum>
  <w:abstractNum w:abstractNumId="3" w15:restartNumberingAfterBreak="0">
    <w:nsid w:val="0B0C7E26"/>
    <w:multiLevelType w:val="singleLevel"/>
    <w:tmpl w:val="FFFFFFFF"/>
    <w:lvl w:ilvl="0">
      <w:numFmt w:val="decimal"/>
      <w:lvlText w:val="*"/>
      <w:lvlJc w:val="left"/>
    </w:lvl>
  </w:abstractNum>
  <w:abstractNum w:abstractNumId="4" w15:restartNumberingAfterBreak="0">
    <w:nsid w:val="0B7B22C6"/>
    <w:multiLevelType w:val="hybridMultilevel"/>
    <w:tmpl w:val="7B0298FC"/>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5" w15:restartNumberingAfterBreak="0">
    <w:nsid w:val="12DD5406"/>
    <w:multiLevelType w:val="multilevel"/>
    <w:tmpl w:val="0AB6615E"/>
    <w:lvl w:ilvl="0">
      <w:numFmt w:val="bullet"/>
      <w:lvlText w:val="-"/>
      <w:lvlJc w:val="left"/>
      <w:pPr>
        <w:ind w:left="360" w:hanging="360"/>
      </w:pPr>
      <w:rPr>
        <w:rFonts w:ascii="Century Gothic" w:eastAsia="Times New Roman" w:hAnsi="Century Gothic" w:hint="default"/>
        <w:sz w:val="18"/>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6" w15:restartNumberingAfterBreak="0">
    <w:nsid w:val="173461E6"/>
    <w:multiLevelType w:val="hybridMultilevel"/>
    <w:tmpl w:val="DB82B600"/>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1A9B627D"/>
    <w:multiLevelType w:val="hybridMultilevel"/>
    <w:tmpl w:val="5BA663E4"/>
    <w:lvl w:ilvl="0" w:tplc="2BC21C92">
      <w:start w:val="1"/>
      <w:numFmt w:val="bullet"/>
      <w:lvlText w:val=""/>
      <w:lvlJc w:val="left"/>
      <w:pPr>
        <w:tabs>
          <w:tab w:val="num" w:pos="284"/>
        </w:tabs>
        <w:ind w:left="284" w:hanging="284"/>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BB520AD"/>
    <w:multiLevelType w:val="multilevel"/>
    <w:tmpl w:val="C082E9D6"/>
    <w:lvl w:ilvl="0">
      <w:start w:val="4"/>
      <w:numFmt w:val="decimal"/>
      <w:lvlText w:val="%1"/>
      <w:lvlJc w:val="left"/>
      <w:pPr>
        <w:ind w:left="480" w:hanging="480"/>
      </w:pPr>
      <w:rPr>
        <w:rFonts w:cs="Times New Roman" w:hint="default"/>
      </w:rPr>
    </w:lvl>
    <w:lvl w:ilvl="1">
      <w:start w:val="1"/>
      <w:numFmt w:val="decimal"/>
      <w:lvlText w:val="%1.%2"/>
      <w:lvlJc w:val="left"/>
      <w:pPr>
        <w:ind w:left="480" w:hanging="480"/>
      </w:pPr>
      <w:rPr>
        <w:rFonts w:cs="Times New Roman" w:hint="default"/>
      </w:rPr>
    </w:lvl>
    <w:lvl w:ilvl="2">
      <w:start w:val="2"/>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720" w:hanging="72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9" w15:restartNumberingAfterBreak="0">
    <w:nsid w:val="1D7C5E23"/>
    <w:multiLevelType w:val="multilevel"/>
    <w:tmpl w:val="3ABEED18"/>
    <w:lvl w:ilvl="0">
      <w:start w:val="1"/>
      <w:numFmt w:val="none"/>
      <w:lvlText w:val=""/>
      <w:legacy w:legacy="1" w:legacySpace="120" w:legacyIndent="360"/>
      <w:lvlJc w:val="left"/>
      <w:pPr>
        <w:ind w:left="360" w:hanging="360"/>
      </w:pPr>
      <w:rPr>
        <w:rFonts w:ascii="Symbol" w:hAnsi="Symbol" w:hint="default"/>
        <w:sz w:val="18"/>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0" w15:restartNumberingAfterBreak="0">
    <w:nsid w:val="23BA42DF"/>
    <w:multiLevelType w:val="hybridMultilevel"/>
    <w:tmpl w:val="532E5E84"/>
    <w:lvl w:ilvl="0" w:tplc="2BC21C92">
      <w:start w:val="1"/>
      <w:numFmt w:val="bullet"/>
      <w:lvlText w:val=""/>
      <w:lvlJc w:val="left"/>
      <w:pPr>
        <w:ind w:left="1799" w:hanging="360"/>
      </w:pPr>
      <w:rPr>
        <w:rFonts w:ascii="Wingdings" w:hAnsi="Wingdings" w:hint="default"/>
      </w:rPr>
    </w:lvl>
    <w:lvl w:ilvl="1" w:tplc="080C0003" w:tentative="1">
      <w:start w:val="1"/>
      <w:numFmt w:val="bullet"/>
      <w:lvlText w:val="o"/>
      <w:lvlJc w:val="left"/>
      <w:pPr>
        <w:ind w:left="2519" w:hanging="360"/>
      </w:pPr>
      <w:rPr>
        <w:rFonts w:ascii="Courier New" w:hAnsi="Courier New" w:cs="Courier New" w:hint="default"/>
      </w:rPr>
    </w:lvl>
    <w:lvl w:ilvl="2" w:tplc="080C0005" w:tentative="1">
      <w:start w:val="1"/>
      <w:numFmt w:val="bullet"/>
      <w:lvlText w:val=""/>
      <w:lvlJc w:val="left"/>
      <w:pPr>
        <w:ind w:left="3239" w:hanging="360"/>
      </w:pPr>
      <w:rPr>
        <w:rFonts w:ascii="Wingdings" w:hAnsi="Wingdings" w:hint="default"/>
      </w:rPr>
    </w:lvl>
    <w:lvl w:ilvl="3" w:tplc="080C0001" w:tentative="1">
      <w:start w:val="1"/>
      <w:numFmt w:val="bullet"/>
      <w:lvlText w:val=""/>
      <w:lvlJc w:val="left"/>
      <w:pPr>
        <w:ind w:left="3959" w:hanging="360"/>
      </w:pPr>
      <w:rPr>
        <w:rFonts w:ascii="Symbol" w:hAnsi="Symbol" w:hint="default"/>
      </w:rPr>
    </w:lvl>
    <w:lvl w:ilvl="4" w:tplc="080C0003" w:tentative="1">
      <w:start w:val="1"/>
      <w:numFmt w:val="bullet"/>
      <w:lvlText w:val="o"/>
      <w:lvlJc w:val="left"/>
      <w:pPr>
        <w:ind w:left="4679" w:hanging="360"/>
      </w:pPr>
      <w:rPr>
        <w:rFonts w:ascii="Courier New" w:hAnsi="Courier New" w:cs="Courier New" w:hint="default"/>
      </w:rPr>
    </w:lvl>
    <w:lvl w:ilvl="5" w:tplc="080C0005" w:tentative="1">
      <w:start w:val="1"/>
      <w:numFmt w:val="bullet"/>
      <w:lvlText w:val=""/>
      <w:lvlJc w:val="left"/>
      <w:pPr>
        <w:ind w:left="5399" w:hanging="360"/>
      </w:pPr>
      <w:rPr>
        <w:rFonts w:ascii="Wingdings" w:hAnsi="Wingdings" w:hint="default"/>
      </w:rPr>
    </w:lvl>
    <w:lvl w:ilvl="6" w:tplc="080C0001" w:tentative="1">
      <w:start w:val="1"/>
      <w:numFmt w:val="bullet"/>
      <w:lvlText w:val=""/>
      <w:lvlJc w:val="left"/>
      <w:pPr>
        <w:ind w:left="6119" w:hanging="360"/>
      </w:pPr>
      <w:rPr>
        <w:rFonts w:ascii="Symbol" w:hAnsi="Symbol" w:hint="default"/>
      </w:rPr>
    </w:lvl>
    <w:lvl w:ilvl="7" w:tplc="080C0003" w:tentative="1">
      <w:start w:val="1"/>
      <w:numFmt w:val="bullet"/>
      <w:lvlText w:val="o"/>
      <w:lvlJc w:val="left"/>
      <w:pPr>
        <w:ind w:left="6839" w:hanging="360"/>
      </w:pPr>
      <w:rPr>
        <w:rFonts w:ascii="Courier New" w:hAnsi="Courier New" w:cs="Courier New" w:hint="default"/>
      </w:rPr>
    </w:lvl>
    <w:lvl w:ilvl="8" w:tplc="080C0005" w:tentative="1">
      <w:start w:val="1"/>
      <w:numFmt w:val="bullet"/>
      <w:lvlText w:val=""/>
      <w:lvlJc w:val="left"/>
      <w:pPr>
        <w:ind w:left="7559" w:hanging="360"/>
      </w:pPr>
      <w:rPr>
        <w:rFonts w:ascii="Wingdings" w:hAnsi="Wingdings" w:hint="default"/>
      </w:rPr>
    </w:lvl>
  </w:abstractNum>
  <w:abstractNum w:abstractNumId="11" w15:restartNumberingAfterBreak="0">
    <w:nsid w:val="265A7431"/>
    <w:multiLevelType w:val="singleLevel"/>
    <w:tmpl w:val="B164FF84"/>
    <w:lvl w:ilvl="0">
      <w:start w:val="1"/>
      <w:numFmt w:val="decimal"/>
      <w:lvlText w:val="%1."/>
      <w:legacy w:legacy="1" w:legacySpace="0" w:legacyIndent="360"/>
      <w:lvlJc w:val="left"/>
      <w:pPr>
        <w:ind w:left="360" w:hanging="360"/>
      </w:pPr>
    </w:lvl>
  </w:abstractNum>
  <w:abstractNum w:abstractNumId="12" w15:restartNumberingAfterBreak="0">
    <w:nsid w:val="28404C46"/>
    <w:multiLevelType w:val="singleLevel"/>
    <w:tmpl w:val="C37630C4"/>
    <w:lvl w:ilvl="0">
      <w:start w:val="1"/>
      <w:numFmt w:val="decimal"/>
      <w:lvlText w:val="3.%1. "/>
      <w:legacy w:legacy="1" w:legacySpace="0" w:legacyIndent="283"/>
      <w:lvlJc w:val="left"/>
      <w:pPr>
        <w:ind w:left="283" w:hanging="283"/>
      </w:pPr>
      <w:rPr>
        <w:b w:val="0"/>
        <w:i w:val="0"/>
        <w:sz w:val="24"/>
      </w:rPr>
    </w:lvl>
  </w:abstractNum>
  <w:abstractNum w:abstractNumId="13" w15:restartNumberingAfterBreak="0">
    <w:nsid w:val="29A00E11"/>
    <w:multiLevelType w:val="hybridMultilevel"/>
    <w:tmpl w:val="3EE0A0CC"/>
    <w:lvl w:ilvl="0" w:tplc="FF809EB0">
      <w:numFmt w:val="bullet"/>
      <w:lvlText w:val="-"/>
      <w:lvlJc w:val="left"/>
      <w:pPr>
        <w:ind w:left="2345" w:hanging="360"/>
      </w:pPr>
      <w:rPr>
        <w:rFonts w:ascii="Times New Roman" w:eastAsia="Times New Roman" w:hAnsi="Times New Roman" w:cs="Times New Roman" w:hint="default"/>
      </w:rPr>
    </w:lvl>
    <w:lvl w:ilvl="1" w:tplc="080C0003" w:tentative="1">
      <w:start w:val="1"/>
      <w:numFmt w:val="bullet"/>
      <w:lvlText w:val="o"/>
      <w:lvlJc w:val="left"/>
      <w:pPr>
        <w:ind w:left="3065" w:hanging="360"/>
      </w:pPr>
      <w:rPr>
        <w:rFonts w:ascii="Courier New" w:hAnsi="Courier New" w:cs="Courier New" w:hint="default"/>
      </w:rPr>
    </w:lvl>
    <w:lvl w:ilvl="2" w:tplc="080C0005" w:tentative="1">
      <w:start w:val="1"/>
      <w:numFmt w:val="bullet"/>
      <w:lvlText w:val=""/>
      <w:lvlJc w:val="left"/>
      <w:pPr>
        <w:ind w:left="3785" w:hanging="360"/>
      </w:pPr>
      <w:rPr>
        <w:rFonts w:ascii="Wingdings" w:hAnsi="Wingdings" w:hint="default"/>
      </w:rPr>
    </w:lvl>
    <w:lvl w:ilvl="3" w:tplc="080C0001" w:tentative="1">
      <w:start w:val="1"/>
      <w:numFmt w:val="bullet"/>
      <w:lvlText w:val=""/>
      <w:lvlJc w:val="left"/>
      <w:pPr>
        <w:ind w:left="4505" w:hanging="360"/>
      </w:pPr>
      <w:rPr>
        <w:rFonts w:ascii="Symbol" w:hAnsi="Symbol" w:hint="default"/>
      </w:rPr>
    </w:lvl>
    <w:lvl w:ilvl="4" w:tplc="080C0003" w:tentative="1">
      <w:start w:val="1"/>
      <w:numFmt w:val="bullet"/>
      <w:lvlText w:val="o"/>
      <w:lvlJc w:val="left"/>
      <w:pPr>
        <w:ind w:left="5225" w:hanging="360"/>
      </w:pPr>
      <w:rPr>
        <w:rFonts w:ascii="Courier New" w:hAnsi="Courier New" w:cs="Courier New" w:hint="default"/>
      </w:rPr>
    </w:lvl>
    <w:lvl w:ilvl="5" w:tplc="080C0005" w:tentative="1">
      <w:start w:val="1"/>
      <w:numFmt w:val="bullet"/>
      <w:lvlText w:val=""/>
      <w:lvlJc w:val="left"/>
      <w:pPr>
        <w:ind w:left="5945" w:hanging="360"/>
      </w:pPr>
      <w:rPr>
        <w:rFonts w:ascii="Wingdings" w:hAnsi="Wingdings" w:hint="default"/>
      </w:rPr>
    </w:lvl>
    <w:lvl w:ilvl="6" w:tplc="080C0001" w:tentative="1">
      <w:start w:val="1"/>
      <w:numFmt w:val="bullet"/>
      <w:lvlText w:val=""/>
      <w:lvlJc w:val="left"/>
      <w:pPr>
        <w:ind w:left="6665" w:hanging="360"/>
      </w:pPr>
      <w:rPr>
        <w:rFonts w:ascii="Symbol" w:hAnsi="Symbol" w:hint="default"/>
      </w:rPr>
    </w:lvl>
    <w:lvl w:ilvl="7" w:tplc="080C0003" w:tentative="1">
      <w:start w:val="1"/>
      <w:numFmt w:val="bullet"/>
      <w:lvlText w:val="o"/>
      <w:lvlJc w:val="left"/>
      <w:pPr>
        <w:ind w:left="7385" w:hanging="360"/>
      </w:pPr>
      <w:rPr>
        <w:rFonts w:ascii="Courier New" w:hAnsi="Courier New" w:cs="Courier New" w:hint="default"/>
      </w:rPr>
    </w:lvl>
    <w:lvl w:ilvl="8" w:tplc="080C0005" w:tentative="1">
      <w:start w:val="1"/>
      <w:numFmt w:val="bullet"/>
      <w:lvlText w:val=""/>
      <w:lvlJc w:val="left"/>
      <w:pPr>
        <w:ind w:left="8105" w:hanging="360"/>
      </w:pPr>
      <w:rPr>
        <w:rFonts w:ascii="Wingdings" w:hAnsi="Wingdings" w:hint="default"/>
      </w:rPr>
    </w:lvl>
  </w:abstractNum>
  <w:abstractNum w:abstractNumId="14" w15:restartNumberingAfterBreak="0">
    <w:nsid w:val="2E0D71DD"/>
    <w:multiLevelType w:val="hybridMultilevel"/>
    <w:tmpl w:val="FEC467F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394372CA"/>
    <w:multiLevelType w:val="hybridMultilevel"/>
    <w:tmpl w:val="D8048996"/>
    <w:lvl w:ilvl="0" w:tplc="7F681D6A">
      <w:numFmt w:val="bullet"/>
      <w:lvlText w:val="-"/>
      <w:lvlJc w:val="left"/>
      <w:pPr>
        <w:ind w:left="1533" w:hanging="360"/>
      </w:pPr>
      <w:rPr>
        <w:rFonts w:ascii="Times New Roman" w:eastAsia="Times New Roman" w:hAnsi="Times New Roman" w:cs="Times New Roman" w:hint="default"/>
      </w:rPr>
    </w:lvl>
    <w:lvl w:ilvl="1" w:tplc="080C0003" w:tentative="1">
      <w:start w:val="1"/>
      <w:numFmt w:val="bullet"/>
      <w:lvlText w:val="o"/>
      <w:lvlJc w:val="left"/>
      <w:pPr>
        <w:ind w:left="2253" w:hanging="360"/>
      </w:pPr>
      <w:rPr>
        <w:rFonts w:ascii="Courier New" w:hAnsi="Courier New" w:cs="Courier New" w:hint="default"/>
      </w:rPr>
    </w:lvl>
    <w:lvl w:ilvl="2" w:tplc="080C0005" w:tentative="1">
      <w:start w:val="1"/>
      <w:numFmt w:val="bullet"/>
      <w:lvlText w:val=""/>
      <w:lvlJc w:val="left"/>
      <w:pPr>
        <w:ind w:left="2973" w:hanging="360"/>
      </w:pPr>
      <w:rPr>
        <w:rFonts w:ascii="Wingdings" w:hAnsi="Wingdings" w:hint="default"/>
      </w:rPr>
    </w:lvl>
    <w:lvl w:ilvl="3" w:tplc="080C0001" w:tentative="1">
      <w:start w:val="1"/>
      <w:numFmt w:val="bullet"/>
      <w:lvlText w:val=""/>
      <w:lvlJc w:val="left"/>
      <w:pPr>
        <w:ind w:left="3693" w:hanging="360"/>
      </w:pPr>
      <w:rPr>
        <w:rFonts w:ascii="Symbol" w:hAnsi="Symbol" w:hint="default"/>
      </w:rPr>
    </w:lvl>
    <w:lvl w:ilvl="4" w:tplc="080C0003" w:tentative="1">
      <w:start w:val="1"/>
      <w:numFmt w:val="bullet"/>
      <w:lvlText w:val="o"/>
      <w:lvlJc w:val="left"/>
      <w:pPr>
        <w:ind w:left="4413" w:hanging="360"/>
      </w:pPr>
      <w:rPr>
        <w:rFonts w:ascii="Courier New" w:hAnsi="Courier New" w:cs="Courier New" w:hint="default"/>
      </w:rPr>
    </w:lvl>
    <w:lvl w:ilvl="5" w:tplc="080C0005" w:tentative="1">
      <w:start w:val="1"/>
      <w:numFmt w:val="bullet"/>
      <w:lvlText w:val=""/>
      <w:lvlJc w:val="left"/>
      <w:pPr>
        <w:ind w:left="5133" w:hanging="360"/>
      </w:pPr>
      <w:rPr>
        <w:rFonts w:ascii="Wingdings" w:hAnsi="Wingdings" w:hint="default"/>
      </w:rPr>
    </w:lvl>
    <w:lvl w:ilvl="6" w:tplc="080C0001" w:tentative="1">
      <w:start w:val="1"/>
      <w:numFmt w:val="bullet"/>
      <w:lvlText w:val=""/>
      <w:lvlJc w:val="left"/>
      <w:pPr>
        <w:ind w:left="5853" w:hanging="360"/>
      </w:pPr>
      <w:rPr>
        <w:rFonts w:ascii="Symbol" w:hAnsi="Symbol" w:hint="default"/>
      </w:rPr>
    </w:lvl>
    <w:lvl w:ilvl="7" w:tplc="080C0003" w:tentative="1">
      <w:start w:val="1"/>
      <w:numFmt w:val="bullet"/>
      <w:lvlText w:val="o"/>
      <w:lvlJc w:val="left"/>
      <w:pPr>
        <w:ind w:left="6573" w:hanging="360"/>
      </w:pPr>
      <w:rPr>
        <w:rFonts w:ascii="Courier New" w:hAnsi="Courier New" w:cs="Courier New" w:hint="default"/>
      </w:rPr>
    </w:lvl>
    <w:lvl w:ilvl="8" w:tplc="080C0005" w:tentative="1">
      <w:start w:val="1"/>
      <w:numFmt w:val="bullet"/>
      <w:lvlText w:val=""/>
      <w:lvlJc w:val="left"/>
      <w:pPr>
        <w:ind w:left="7293" w:hanging="360"/>
      </w:pPr>
      <w:rPr>
        <w:rFonts w:ascii="Wingdings" w:hAnsi="Wingdings" w:hint="default"/>
      </w:rPr>
    </w:lvl>
  </w:abstractNum>
  <w:abstractNum w:abstractNumId="16" w15:restartNumberingAfterBreak="0">
    <w:nsid w:val="5FF808B8"/>
    <w:multiLevelType w:val="hybridMultilevel"/>
    <w:tmpl w:val="4F96A70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60EC139D"/>
    <w:multiLevelType w:val="hybridMultilevel"/>
    <w:tmpl w:val="ADA03DFA"/>
    <w:lvl w:ilvl="0" w:tplc="4B3A86DA">
      <w:start w:val="1"/>
      <w:numFmt w:val="bullet"/>
      <w:lvlText w:val=""/>
      <w:lvlJc w:val="left"/>
      <w:pPr>
        <w:tabs>
          <w:tab w:val="num" w:pos="8562"/>
        </w:tabs>
        <w:ind w:left="8562" w:hanging="360"/>
      </w:pPr>
      <w:rPr>
        <w:rFonts w:ascii="Symbol" w:hAnsi="Symbol" w:hint="default"/>
        <w:sz w:val="18"/>
      </w:rPr>
    </w:lvl>
    <w:lvl w:ilvl="1" w:tplc="59605522">
      <w:numFmt w:val="bullet"/>
      <w:lvlText w:val="-"/>
      <w:lvlJc w:val="left"/>
      <w:pPr>
        <w:tabs>
          <w:tab w:val="num" w:pos="1440"/>
        </w:tabs>
        <w:ind w:left="1440" w:hanging="360"/>
      </w:pPr>
      <w:rPr>
        <w:rFonts w:ascii="Times New Roman" w:eastAsia="Times New Roman" w:hAnsi="Times New Roman" w:hint="default"/>
      </w:rPr>
    </w:lvl>
    <w:lvl w:ilvl="2" w:tplc="040C0005">
      <w:start w:val="1"/>
      <w:numFmt w:val="bullet"/>
      <w:lvlText w:val=""/>
      <w:lvlJc w:val="left"/>
      <w:pPr>
        <w:tabs>
          <w:tab w:val="num" w:pos="643"/>
        </w:tabs>
        <w:ind w:left="643" w:hanging="360"/>
      </w:pPr>
      <w:rPr>
        <w:rFonts w:ascii="Wingdings" w:hAnsi="Wingdings" w:hint="default"/>
      </w:rPr>
    </w:lvl>
    <w:lvl w:ilvl="3" w:tplc="2BC21C92">
      <w:start w:val="1"/>
      <w:numFmt w:val="bullet"/>
      <w:lvlText w:val=""/>
      <w:lvlJc w:val="left"/>
      <w:pPr>
        <w:tabs>
          <w:tab w:val="num" w:pos="2804"/>
        </w:tabs>
        <w:ind w:left="2804" w:hanging="284"/>
      </w:pPr>
      <w:rPr>
        <w:rFonts w:ascii="Wingdings" w:hAnsi="Wingdings" w:hint="default"/>
        <w:sz w:val="18"/>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1F12EBB"/>
    <w:multiLevelType w:val="hybridMultilevel"/>
    <w:tmpl w:val="1666D02A"/>
    <w:lvl w:ilvl="0" w:tplc="4B3A86DA">
      <w:start w:val="1"/>
      <w:numFmt w:val="bullet"/>
      <w:lvlText w:val=""/>
      <w:lvlJc w:val="left"/>
      <w:pPr>
        <w:ind w:left="786" w:hanging="360"/>
      </w:pPr>
      <w:rPr>
        <w:rFonts w:ascii="Symbol" w:hAnsi="Symbol" w:hint="default"/>
        <w:sz w:val="18"/>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19" w15:restartNumberingAfterBreak="0">
    <w:nsid w:val="65B94722"/>
    <w:multiLevelType w:val="hybridMultilevel"/>
    <w:tmpl w:val="6804D3D4"/>
    <w:lvl w:ilvl="0" w:tplc="040C000F">
      <w:start w:val="1"/>
      <w:numFmt w:val="decimal"/>
      <w:lvlText w:val="%1."/>
      <w:lvlJc w:val="left"/>
      <w:pPr>
        <w:tabs>
          <w:tab w:val="num" w:pos="1004"/>
        </w:tabs>
        <w:ind w:left="1004" w:hanging="360"/>
      </w:pPr>
      <w:rPr>
        <w:rFonts w:cs="Times New Roman"/>
      </w:rPr>
    </w:lvl>
    <w:lvl w:ilvl="1" w:tplc="040C0001">
      <w:start w:val="1"/>
      <w:numFmt w:val="bullet"/>
      <w:lvlText w:val=""/>
      <w:lvlJc w:val="left"/>
      <w:pPr>
        <w:tabs>
          <w:tab w:val="num" w:pos="1724"/>
        </w:tabs>
        <w:ind w:left="1724" w:hanging="360"/>
      </w:pPr>
      <w:rPr>
        <w:rFonts w:ascii="Symbol" w:hAnsi="Symbol" w:hint="default"/>
      </w:rPr>
    </w:lvl>
    <w:lvl w:ilvl="2" w:tplc="040C001B" w:tentative="1">
      <w:start w:val="1"/>
      <w:numFmt w:val="lowerRoman"/>
      <w:lvlText w:val="%3."/>
      <w:lvlJc w:val="right"/>
      <w:pPr>
        <w:tabs>
          <w:tab w:val="num" w:pos="2444"/>
        </w:tabs>
        <w:ind w:left="2444" w:hanging="180"/>
      </w:pPr>
      <w:rPr>
        <w:rFonts w:cs="Times New Roman"/>
      </w:rPr>
    </w:lvl>
    <w:lvl w:ilvl="3" w:tplc="040C000F" w:tentative="1">
      <w:start w:val="1"/>
      <w:numFmt w:val="decimal"/>
      <w:lvlText w:val="%4."/>
      <w:lvlJc w:val="left"/>
      <w:pPr>
        <w:tabs>
          <w:tab w:val="num" w:pos="3164"/>
        </w:tabs>
        <w:ind w:left="3164" w:hanging="360"/>
      </w:pPr>
      <w:rPr>
        <w:rFonts w:cs="Times New Roman"/>
      </w:rPr>
    </w:lvl>
    <w:lvl w:ilvl="4" w:tplc="040C0019" w:tentative="1">
      <w:start w:val="1"/>
      <w:numFmt w:val="lowerLetter"/>
      <w:lvlText w:val="%5."/>
      <w:lvlJc w:val="left"/>
      <w:pPr>
        <w:tabs>
          <w:tab w:val="num" w:pos="3884"/>
        </w:tabs>
        <w:ind w:left="3884" w:hanging="360"/>
      </w:pPr>
      <w:rPr>
        <w:rFonts w:cs="Times New Roman"/>
      </w:rPr>
    </w:lvl>
    <w:lvl w:ilvl="5" w:tplc="040C001B" w:tentative="1">
      <w:start w:val="1"/>
      <w:numFmt w:val="lowerRoman"/>
      <w:lvlText w:val="%6."/>
      <w:lvlJc w:val="right"/>
      <w:pPr>
        <w:tabs>
          <w:tab w:val="num" w:pos="4604"/>
        </w:tabs>
        <w:ind w:left="4604" w:hanging="180"/>
      </w:pPr>
      <w:rPr>
        <w:rFonts w:cs="Times New Roman"/>
      </w:rPr>
    </w:lvl>
    <w:lvl w:ilvl="6" w:tplc="040C000F" w:tentative="1">
      <w:start w:val="1"/>
      <w:numFmt w:val="decimal"/>
      <w:lvlText w:val="%7."/>
      <w:lvlJc w:val="left"/>
      <w:pPr>
        <w:tabs>
          <w:tab w:val="num" w:pos="5324"/>
        </w:tabs>
        <w:ind w:left="5324" w:hanging="360"/>
      </w:pPr>
      <w:rPr>
        <w:rFonts w:cs="Times New Roman"/>
      </w:rPr>
    </w:lvl>
    <w:lvl w:ilvl="7" w:tplc="040C0019" w:tentative="1">
      <w:start w:val="1"/>
      <w:numFmt w:val="lowerLetter"/>
      <w:lvlText w:val="%8."/>
      <w:lvlJc w:val="left"/>
      <w:pPr>
        <w:tabs>
          <w:tab w:val="num" w:pos="6044"/>
        </w:tabs>
        <w:ind w:left="6044" w:hanging="360"/>
      </w:pPr>
      <w:rPr>
        <w:rFonts w:cs="Times New Roman"/>
      </w:rPr>
    </w:lvl>
    <w:lvl w:ilvl="8" w:tplc="040C001B" w:tentative="1">
      <w:start w:val="1"/>
      <w:numFmt w:val="lowerRoman"/>
      <w:lvlText w:val="%9."/>
      <w:lvlJc w:val="right"/>
      <w:pPr>
        <w:tabs>
          <w:tab w:val="num" w:pos="6764"/>
        </w:tabs>
        <w:ind w:left="6764" w:hanging="180"/>
      </w:pPr>
      <w:rPr>
        <w:rFonts w:cs="Times New Roman"/>
      </w:rPr>
    </w:lvl>
  </w:abstractNum>
  <w:abstractNum w:abstractNumId="20" w15:restartNumberingAfterBreak="0">
    <w:nsid w:val="69F06CF1"/>
    <w:multiLevelType w:val="hybridMultilevel"/>
    <w:tmpl w:val="442CC1F8"/>
    <w:lvl w:ilvl="0" w:tplc="6AD869C8">
      <w:start w:val="1"/>
      <w:numFmt w:val="bullet"/>
      <w:lvlText w:val=""/>
      <w:lvlJc w:val="left"/>
      <w:pPr>
        <w:tabs>
          <w:tab w:val="num" w:pos="4254"/>
        </w:tabs>
        <w:ind w:left="4254" w:hanging="284"/>
      </w:pPr>
      <w:rPr>
        <w:rFonts w:ascii="Symbol" w:hAnsi="Symbol" w:hint="default"/>
      </w:rPr>
    </w:lvl>
    <w:lvl w:ilvl="1" w:tplc="040C0003">
      <w:start w:val="1"/>
      <w:numFmt w:val="bullet"/>
      <w:lvlText w:val="o"/>
      <w:lvlJc w:val="left"/>
      <w:pPr>
        <w:tabs>
          <w:tab w:val="num" w:pos="2291"/>
        </w:tabs>
        <w:ind w:left="2291" w:hanging="360"/>
      </w:pPr>
      <w:rPr>
        <w:rFonts w:ascii="Courier New" w:hAnsi="Courier New" w:cs="Courier New" w:hint="default"/>
      </w:rPr>
    </w:lvl>
    <w:lvl w:ilvl="2" w:tplc="040C0005" w:tentative="1">
      <w:start w:val="1"/>
      <w:numFmt w:val="bullet"/>
      <w:lvlText w:val=""/>
      <w:lvlJc w:val="left"/>
      <w:pPr>
        <w:tabs>
          <w:tab w:val="num" w:pos="3011"/>
        </w:tabs>
        <w:ind w:left="3011" w:hanging="360"/>
      </w:pPr>
      <w:rPr>
        <w:rFonts w:ascii="Wingdings" w:hAnsi="Wingdings" w:hint="default"/>
      </w:rPr>
    </w:lvl>
    <w:lvl w:ilvl="3" w:tplc="040C0001" w:tentative="1">
      <w:start w:val="1"/>
      <w:numFmt w:val="bullet"/>
      <w:lvlText w:val=""/>
      <w:lvlJc w:val="left"/>
      <w:pPr>
        <w:tabs>
          <w:tab w:val="num" w:pos="3731"/>
        </w:tabs>
        <w:ind w:left="3731" w:hanging="360"/>
      </w:pPr>
      <w:rPr>
        <w:rFonts w:ascii="Symbol" w:hAnsi="Symbol" w:hint="default"/>
      </w:rPr>
    </w:lvl>
    <w:lvl w:ilvl="4" w:tplc="040C0003" w:tentative="1">
      <w:start w:val="1"/>
      <w:numFmt w:val="bullet"/>
      <w:lvlText w:val="o"/>
      <w:lvlJc w:val="left"/>
      <w:pPr>
        <w:tabs>
          <w:tab w:val="num" w:pos="4451"/>
        </w:tabs>
        <w:ind w:left="4451" w:hanging="360"/>
      </w:pPr>
      <w:rPr>
        <w:rFonts w:ascii="Courier New" w:hAnsi="Courier New" w:cs="Courier New" w:hint="default"/>
      </w:rPr>
    </w:lvl>
    <w:lvl w:ilvl="5" w:tplc="040C0005" w:tentative="1">
      <w:start w:val="1"/>
      <w:numFmt w:val="bullet"/>
      <w:lvlText w:val=""/>
      <w:lvlJc w:val="left"/>
      <w:pPr>
        <w:tabs>
          <w:tab w:val="num" w:pos="5171"/>
        </w:tabs>
        <w:ind w:left="5171" w:hanging="360"/>
      </w:pPr>
      <w:rPr>
        <w:rFonts w:ascii="Wingdings" w:hAnsi="Wingdings" w:hint="default"/>
      </w:rPr>
    </w:lvl>
    <w:lvl w:ilvl="6" w:tplc="040C0001" w:tentative="1">
      <w:start w:val="1"/>
      <w:numFmt w:val="bullet"/>
      <w:lvlText w:val=""/>
      <w:lvlJc w:val="left"/>
      <w:pPr>
        <w:tabs>
          <w:tab w:val="num" w:pos="5891"/>
        </w:tabs>
        <w:ind w:left="5891" w:hanging="360"/>
      </w:pPr>
      <w:rPr>
        <w:rFonts w:ascii="Symbol" w:hAnsi="Symbol" w:hint="default"/>
      </w:rPr>
    </w:lvl>
    <w:lvl w:ilvl="7" w:tplc="040C0003" w:tentative="1">
      <w:start w:val="1"/>
      <w:numFmt w:val="bullet"/>
      <w:lvlText w:val="o"/>
      <w:lvlJc w:val="left"/>
      <w:pPr>
        <w:tabs>
          <w:tab w:val="num" w:pos="6611"/>
        </w:tabs>
        <w:ind w:left="6611" w:hanging="360"/>
      </w:pPr>
      <w:rPr>
        <w:rFonts w:ascii="Courier New" w:hAnsi="Courier New" w:cs="Courier New" w:hint="default"/>
      </w:rPr>
    </w:lvl>
    <w:lvl w:ilvl="8" w:tplc="040C0005" w:tentative="1">
      <w:start w:val="1"/>
      <w:numFmt w:val="bullet"/>
      <w:lvlText w:val=""/>
      <w:lvlJc w:val="left"/>
      <w:pPr>
        <w:tabs>
          <w:tab w:val="num" w:pos="7331"/>
        </w:tabs>
        <w:ind w:left="7331" w:hanging="360"/>
      </w:pPr>
      <w:rPr>
        <w:rFonts w:ascii="Wingdings" w:hAnsi="Wingdings" w:hint="default"/>
      </w:rPr>
    </w:lvl>
  </w:abstractNum>
  <w:abstractNum w:abstractNumId="21" w15:restartNumberingAfterBreak="0">
    <w:nsid w:val="6EA756EB"/>
    <w:multiLevelType w:val="singleLevel"/>
    <w:tmpl w:val="FFFFFFFF"/>
    <w:lvl w:ilvl="0">
      <w:numFmt w:val="decimal"/>
      <w:lvlText w:val="*"/>
      <w:lvlJc w:val="left"/>
    </w:lvl>
  </w:abstractNum>
  <w:abstractNum w:abstractNumId="22" w15:restartNumberingAfterBreak="0">
    <w:nsid w:val="70EE2872"/>
    <w:multiLevelType w:val="hybridMultilevel"/>
    <w:tmpl w:val="98BE2ADC"/>
    <w:lvl w:ilvl="0" w:tplc="A674567E">
      <w:start w:val="4"/>
      <w:numFmt w:val="bullet"/>
      <w:lvlText w:val="-"/>
      <w:lvlJc w:val="left"/>
      <w:pPr>
        <w:ind w:left="786" w:hanging="360"/>
      </w:pPr>
      <w:rPr>
        <w:rFonts w:ascii="Times New Roman" w:eastAsia="Times New Roman" w:hAnsi="Times New Roman" w:cs="Times New Roman"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3" w15:restartNumberingAfterBreak="0">
    <w:nsid w:val="746B0696"/>
    <w:multiLevelType w:val="hybridMultilevel"/>
    <w:tmpl w:val="95AC735C"/>
    <w:lvl w:ilvl="0" w:tplc="080C0005">
      <w:start w:val="1"/>
      <w:numFmt w:val="bullet"/>
      <w:lvlText w:val=""/>
      <w:lvlJc w:val="left"/>
      <w:pPr>
        <w:ind w:left="1533" w:hanging="360"/>
      </w:pPr>
      <w:rPr>
        <w:rFonts w:ascii="Wingdings" w:hAnsi="Wingdings" w:hint="default"/>
      </w:rPr>
    </w:lvl>
    <w:lvl w:ilvl="1" w:tplc="080C0003" w:tentative="1">
      <w:start w:val="1"/>
      <w:numFmt w:val="bullet"/>
      <w:lvlText w:val="o"/>
      <w:lvlJc w:val="left"/>
      <w:pPr>
        <w:ind w:left="2253" w:hanging="360"/>
      </w:pPr>
      <w:rPr>
        <w:rFonts w:ascii="Courier New" w:hAnsi="Courier New" w:cs="Courier New" w:hint="default"/>
      </w:rPr>
    </w:lvl>
    <w:lvl w:ilvl="2" w:tplc="080C0005" w:tentative="1">
      <w:start w:val="1"/>
      <w:numFmt w:val="bullet"/>
      <w:lvlText w:val=""/>
      <w:lvlJc w:val="left"/>
      <w:pPr>
        <w:ind w:left="2973" w:hanging="360"/>
      </w:pPr>
      <w:rPr>
        <w:rFonts w:ascii="Wingdings" w:hAnsi="Wingdings" w:hint="default"/>
      </w:rPr>
    </w:lvl>
    <w:lvl w:ilvl="3" w:tplc="080C0001" w:tentative="1">
      <w:start w:val="1"/>
      <w:numFmt w:val="bullet"/>
      <w:lvlText w:val=""/>
      <w:lvlJc w:val="left"/>
      <w:pPr>
        <w:ind w:left="3693" w:hanging="360"/>
      </w:pPr>
      <w:rPr>
        <w:rFonts w:ascii="Symbol" w:hAnsi="Symbol" w:hint="default"/>
      </w:rPr>
    </w:lvl>
    <w:lvl w:ilvl="4" w:tplc="080C0003" w:tentative="1">
      <w:start w:val="1"/>
      <w:numFmt w:val="bullet"/>
      <w:lvlText w:val="o"/>
      <w:lvlJc w:val="left"/>
      <w:pPr>
        <w:ind w:left="4413" w:hanging="360"/>
      </w:pPr>
      <w:rPr>
        <w:rFonts w:ascii="Courier New" w:hAnsi="Courier New" w:cs="Courier New" w:hint="default"/>
      </w:rPr>
    </w:lvl>
    <w:lvl w:ilvl="5" w:tplc="080C0005" w:tentative="1">
      <w:start w:val="1"/>
      <w:numFmt w:val="bullet"/>
      <w:lvlText w:val=""/>
      <w:lvlJc w:val="left"/>
      <w:pPr>
        <w:ind w:left="5133" w:hanging="360"/>
      </w:pPr>
      <w:rPr>
        <w:rFonts w:ascii="Wingdings" w:hAnsi="Wingdings" w:hint="default"/>
      </w:rPr>
    </w:lvl>
    <w:lvl w:ilvl="6" w:tplc="080C0001" w:tentative="1">
      <w:start w:val="1"/>
      <w:numFmt w:val="bullet"/>
      <w:lvlText w:val=""/>
      <w:lvlJc w:val="left"/>
      <w:pPr>
        <w:ind w:left="5853" w:hanging="360"/>
      </w:pPr>
      <w:rPr>
        <w:rFonts w:ascii="Symbol" w:hAnsi="Symbol" w:hint="default"/>
      </w:rPr>
    </w:lvl>
    <w:lvl w:ilvl="7" w:tplc="080C0003" w:tentative="1">
      <w:start w:val="1"/>
      <w:numFmt w:val="bullet"/>
      <w:lvlText w:val="o"/>
      <w:lvlJc w:val="left"/>
      <w:pPr>
        <w:ind w:left="6573" w:hanging="360"/>
      </w:pPr>
      <w:rPr>
        <w:rFonts w:ascii="Courier New" w:hAnsi="Courier New" w:cs="Courier New" w:hint="default"/>
      </w:rPr>
    </w:lvl>
    <w:lvl w:ilvl="8" w:tplc="080C0005" w:tentative="1">
      <w:start w:val="1"/>
      <w:numFmt w:val="bullet"/>
      <w:lvlText w:val=""/>
      <w:lvlJc w:val="left"/>
      <w:pPr>
        <w:ind w:left="7293" w:hanging="360"/>
      </w:pPr>
      <w:rPr>
        <w:rFonts w:ascii="Wingdings" w:hAnsi="Wingdings" w:hint="default"/>
      </w:rPr>
    </w:lvl>
  </w:abstractNum>
  <w:abstractNum w:abstractNumId="24" w15:restartNumberingAfterBreak="0">
    <w:nsid w:val="74A352F2"/>
    <w:multiLevelType w:val="singleLevel"/>
    <w:tmpl w:val="FFFFFFFF"/>
    <w:lvl w:ilvl="0">
      <w:numFmt w:val="decimal"/>
      <w:lvlText w:val="*"/>
      <w:lvlJc w:val="left"/>
    </w:lvl>
  </w:abstractNum>
  <w:abstractNum w:abstractNumId="25" w15:restartNumberingAfterBreak="0">
    <w:nsid w:val="771C493A"/>
    <w:multiLevelType w:val="hybridMultilevel"/>
    <w:tmpl w:val="F32C89B8"/>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6" w15:restartNumberingAfterBreak="0">
    <w:nsid w:val="79F741C8"/>
    <w:multiLevelType w:val="hybridMultilevel"/>
    <w:tmpl w:val="8DB03C18"/>
    <w:lvl w:ilvl="0" w:tplc="080C0001">
      <w:start w:val="1"/>
      <w:numFmt w:val="bullet"/>
      <w:lvlText w:val=""/>
      <w:lvlJc w:val="left"/>
      <w:pPr>
        <w:ind w:left="786" w:hanging="360"/>
      </w:pPr>
      <w:rPr>
        <w:rFonts w:ascii="Symbol" w:hAnsi="Symbol" w:hint="default"/>
      </w:rPr>
    </w:lvl>
    <w:lvl w:ilvl="1" w:tplc="080C0003" w:tentative="1">
      <w:start w:val="1"/>
      <w:numFmt w:val="bullet"/>
      <w:lvlText w:val="o"/>
      <w:lvlJc w:val="left"/>
      <w:pPr>
        <w:ind w:left="1506" w:hanging="360"/>
      </w:pPr>
      <w:rPr>
        <w:rFonts w:ascii="Courier New" w:hAnsi="Courier New" w:cs="Courier New" w:hint="default"/>
      </w:rPr>
    </w:lvl>
    <w:lvl w:ilvl="2" w:tplc="080C0005" w:tentative="1">
      <w:start w:val="1"/>
      <w:numFmt w:val="bullet"/>
      <w:lvlText w:val=""/>
      <w:lvlJc w:val="left"/>
      <w:pPr>
        <w:ind w:left="2226" w:hanging="360"/>
      </w:pPr>
      <w:rPr>
        <w:rFonts w:ascii="Wingdings" w:hAnsi="Wingdings" w:hint="default"/>
      </w:rPr>
    </w:lvl>
    <w:lvl w:ilvl="3" w:tplc="080C0001" w:tentative="1">
      <w:start w:val="1"/>
      <w:numFmt w:val="bullet"/>
      <w:lvlText w:val=""/>
      <w:lvlJc w:val="left"/>
      <w:pPr>
        <w:ind w:left="2946" w:hanging="360"/>
      </w:pPr>
      <w:rPr>
        <w:rFonts w:ascii="Symbol" w:hAnsi="Symbol" w:hint="default"/>
      </w:rPr>
    </w:lvl>
    <w:lvl w:ilvl="4" w:tplc="080C0003" w:tentative="1">
      <w:start w:val="1"/>
      <w:numFmt w:val="bullet"/>
      <w:lvlText w:val="o"/>
      <w:lvlJc w:val="left"/>
      <w:pPr>
        <w:ind w:left="3666" w:hanging="360"/>
      </w:pPr>
      <w:rPr>
        <w:rFonts w:ascii="Courier New" w:hAnsi="Courier New" w:cs="Courier New" w:hint="default"/>
      </w:rPr>
    </w:lvl>
    <w:lvl w:ilvl="5" w:tplc="080C0005" w:tentative="1">
      <w:start w:val="1"/>
      <w:numFmt w:val="bullet"/>
      <w:lvlText w:val=""/>
      <w:lvlJc w:val="left"/>
      <w:pPr>
        <w:ind w:left="4386" w:hanging="360"/>
      </w:pPr>
      <w:rPr>
        <w:rFonts w:ascii="Wingdings" w:hAnsi="Wingdings" w:hint="default"/>
      </w:rPr>
    </w:lvl>
    <w:lvl w:ilvl="6" w:tplc="080C0001" w:tentative="1">
      <w:start w:val="1"/>
      <w:numFmt w:val="bullet"/>
      <w:lvlText w:val=""/>
      <w:lvlJc w:val="left"/>
      <w:pPr>
        <w:ind w:left="5106" w:hanging="360"/>
      </w:pPr>
      <w:rPr>
        <w:rFonts w:ascii="Symbol" w:hAnsi="Symbol" w:hint="default"/>
      </w:rPr>
    </w:lvl>
    <w:lvl w:ilvl="7" w:tplc="080C0003" w:tentative="1">
      <w:start w:val="1"/>
      <w:numFmt w:val="bullet"/>
      <w:lvlText w:val="o"/>
      <w:lvlJc w:val="left"/>
      <w:pPr>
        <w:ind w:left="5826" w:hanging="360"/>
      </w:pPr>
      <w:rPr>
        <w:rFonts w:ascii="Courier New" w:hAnsi="Courier New" w:cs="Courier New" w:hint="default"/>
      </w:rPr>
    </w:lvl>
    <w:lvl w:ilvl="8" w:tplc="080C0005" w:tentative="1">
      <w:start w:val="1"/>
      <w:numFmt w:val="bullet"/>
      <w:lvlText w:val=""/>
      <w:lvlJc w:val="left"/>
      <w:pPr>
        <w:ind w:left="6546" w:hanging="360"/>
      </w:pPr>
      <w:rPr>
        <w:rFonts w:ascii="Wingdings" w:hAnsi="Wingdings" w:hint="default"/>
      </w:rPr>
    </w:lvl>
  </w:abstractNum>
  <w:abstractNum w:abstractNumId="27" w15:restartNumberingAfterBreak="0">
    <w:nsid w:val="7AAD06A0"/>
    <w:multiLevelType w:val="hybridMultilevel"/>
    <w:tmpl w:val="A2F2AFEE"/>
    <w:lvl w:ilvl="0" w:tplc="080C0005">
      <w:start w:val="1"/>
      <w:numFmt w:val="bullet"/>
      <w:lvlText w:val=""/>
      <w:lvlJc w:val="left"/>
      <w:pPr>
        <w:ind w:left="1533" w:hanging="360"/>
      </w:pPr>
      <w:rPr>
        <w:rFonts w:ascii="Wingdings" w:hAnsi="Wingdings" w:hint="default"/>
      </w:rPr>
    </w:lvl>
    <w:lvl w:ilvl="1" w:tplc="080C0003" w:tentative="1">
      <w:start w:val="1"/>
      <w:numFmt w:val="bullet"/>
      <w:lvlText w:val="o"/>
      <w:lvlJc w:val="left"/>
      <w:pPr>
        <w:ind w:left="2253" w:hanging="360"/>
      </w:pPr>
      <w:rPr>
        <w:rFonts w:ascii="Courier New" w:hAnsi="Courier New" w:cs="Courier New" w:hint="default"/>
      </w:rPr>
    </w:lvl>
    <w:lvl w:ilvl="2" w:tplc="080C0005" w:tentative="1">
      <w:start w:val="1"/>
      <w:numFmt w:val="bullet"/>
      <w:lvlText w:val=""/>
      <w:lvlJc w:val="left"/>
      <w:pPr>
        <w:ind w:left="2973" w:hanging="360"/>
      </w:pPr>
      <w:rPr>
        <w:rFonts w:ascii="Wingdings" w:hAnsi="Wingdings" w:hint="default"/>
      </w:rPr>
    </w:lvl>
    <w:lvl w:ilvl="3" w:tplc="080C0001" w:tentative="1">
      <w:start w:val="1"/>
      <w:numFmt w:val="bullet"/>
      <w:lvlText w:val=""/>
      <w:lvlJc w:val="left"/>
      <w:pPr>
        <w:ind w:left="3693" w:hanging="360"/>
      </w:pPr>
      <w:rPr>
        <w:rFonts w:ascii="Symbol" w:hAnsi="Symbol" w:hint="default"/>
      </w:rPr>
    </w:lvl>
    <w:lvl w:ilvl="4" w:tplc="080C0003" w:tentative="1">
      <w:start w:val="1"/>
      <w:numFmt w:val="bullet"/>
      <w:lvlText w:val="o"/>
      <w:lvlJc w:val="left"/>
      <w:pPr>
        <w:ind w:left="4413" w:hanging="360"/>
      </w:pPr>
      <w:rPr>
        <w:rFonts w:ascii="Courier New" w:hAnsi="Courier New" w:cs="Courier New" w:hint="default"/>
      </w:rPr>
    </w:lvl>
    <w:lvl w:ilvl="5" w:tplc="080C0005" w:tentative="1">
      <w:start w:val="1"/>
      <w:numFmt w:val="bullet"/>
      <w:lvlText w:val=""/>
      <w:lvlJc w:val="left"/>
      <w:pPr>
        <w:ind w:left="5133" w:hanging="360"/>
      </w:pPr>
      <w:rPr>
        <w:rFonts w:ascii="Wingdings" w:hAnsi="Wingdings" w:hint="default"/>
      </w:rPr>
    </w:lvl>
    <w:lvl w:ilvl="6" w:tplc="080C0001" w:tentative="1">
      <w:start w:val="1"/>
      <w:numFmt w:val="bullet"/>
      <w:lvlText w:val=""/>
      <w:lvlJc w:val="left"/>
      <w:pPr>
        <w:ind w:left="5853" w:hanging="360"/>
      </w:pPr>
      <w:rPr>
        <w:rFonts w:ascii="Symbol" w:hAnsi="Symbol" w:hint="default"/>
      </w:rPr>
    </w:lvl>
    <w:lvl w:ilvl="7" w:tplc="080C0003" w:tentative="1">
      <w:start w:val="1"/>
      <w:numFmt w:val="bullet"/>
      <w:lvlText w:val="o"/>
      <w:lvlJc w:val="left"/>
      <w:pPr>
        <w:ind w:left="6573" w:hanging="360"/>
      </w:pPr>
      <w:rPr>
        <w:rFonts w:ascii="Courier New" w:hAnsi="Courier New" w:cs="Courier New" w:hint="default"/>
      </w:rPr>
    </w:lvl>
    <w:lvl w:ilvl="8" w:tplc="080C0005" w:tentative="1">
      <w:start w:val="1"/>
      <w:numFmt w:val="bullet"/>
      <w:lvlText w:val=""/>
      <w:lvlJc w:val="left"/>
      <w:pPr>
        <w:ind w:left="7293" w:hanging="360"/>
      </w:pPr>
      <w:rPr>
        <w:rFonts w:ascii="Wingdings" w:hAnsi="Wingdings" w:hint="default"/>
      </w:rPr>
    </w:lvl>
  </w:abstractNum>
  <w:abstractNum w:abstractNumId="28" w15:restartNumberingAfterBreak="0">
    <w:nsid w:val="7AB53575"/>
    <w:multiLevelType w:val="hybridMultilevel"/>
    <w:tmpl w:val="F84C3778"/>
    <w:lvl w:ilvl="0" w:tplc="080C000F">
      <w:start w:val="1"/>
      <w:numFmt w:val="decimal"/>
      <w:lvlText w:val="%1."/>
      <w:lvlJc w:val="left"/>
      <w:pPr>
        <w:ind w:left="1146" w:hanging="360"/>
      </w:pPr>
      <w:rPr>
        <w:rFonts w:cs="Times New Roman"/>
      </w:rPr>
    </w:lvl>
    <w:lvl w:ilvl="1" w:tplc="080C0019" w:tentative="1">
      <w:start w:val="1"/>
      <w:numFmt w:val="lowerLetter"/>
      <w:lvlText w:val="%2."/>
      <w:lvlJc w:val="left"/>
      <w:pPr>
        <w:ind w:left="1866" w:hanging="360"/>
      </w:pPr>
      <w:rPr>
        <w:rFonts w:cs="Times New Roman"/>
      </w:rPr>
    </w:lvl>
    <w:lvl w:ilvl="2" w:tplc="080C001B" w:tentative="1">
      <w:start w:val="1"/>
      <w:numFmt w:val="lowerRoman"/>
      <w:lvlText w:val="%3."/>
      <w:lvlJc w:val="right"/>
      <w:pPr>
        <w:ind w:left="2586" w:hanging="180"/>
      </w:pPr>
      <w:rPr>
        <w:rFonts w:cs="Times New Roman"/>
      </w:rPr>
    </w:lvl>
    <w:lvl w:ilvl="3" w:tplc="080C000F" w:tentative="1">
      <w:start w:val="1"/>
      <w:numFmt w:val="decimal"/>
      <w:lvlText w:val="%4."/>
      <w:lvlJc w:val="left"/>
      <w:pPr>
        <w:ind w:left="3306" w:hanging="360"/>
      </w:pPr>
      <w:rPr>
        <w:rFonts w:cs="Times New Roman"/>
      </w:rPr>
    </w:lvl>
    <w:lvl w:ilvl="4" w:tplc="080C0019" w:tentative="1">
      <w:start w:val="1"/>
      <w:numFmt w:val="lowerLetter"/>
      <w:lvlText w:val="%5."/>
      <w:lvlJc w:val="left"/>
      <w:pPr>
        <w:ind w:left="4026" w:hanging="360"/>
      </w:pPr>
      <w:rPr>
        <w:rFonts w:cs="Times New Roman"/>
      </w:rPr>
    </w:lvl>
    <w:lvl w:ilvl="5" w:tplc="080C001B" w:tentative="1">
      <w:start w:val="1"/>
      <w:numFmt w:val="lowerRoman"/>
      <w:lvlText w:val="%6."/>
      <w:lvlJc w:val="right"/>
      <w:pPr>
        <w:ind w:left="4746" w:hanging="180"/>
      </w:pPr>
      <w:rPr>
        <w:rFonts w:cs="Times New Roman"/>
      </w:rPr>
    </w:lvl>
    <w:lvl w:ilvl="6" w:tplc="080C000F" w:tentative="1">
      <w:start w:val="1"/>
      <w:numFmt w:val="decimal"/>
      <w:lvlText w:val="%7."/>
      <w:lvlJc w:val="left"/>
      <w:pPr>
        <w:ind w:left="5466" w:hanging="360"/>
      </w:pPr>
      <w:rPr>
        <w:rFonts w:cs="Times New Roman"/>
      </w:rPr>
    </w:lvl>
    <w:lvl w:ilvl="7" w:tplc="080C0019" w:tentative="1">
      <w:start w:val="1"/>
      <w:numFmt w:val="lowerLetter"/>
      <w:lvlText w:val="%8."/>
      <w:lvlJc w:val="left"/>
      <w:pPr>
        <w:ind w:left="6186" w:hanging="360"/>
      </w:pPr>
      <w:rPr>
        <w:rFonts w:cs="Times New Roman"/>
      </w:rPr>
    </w:lvl>
    <w:lvl w:ilvl="8" w:tplc="080C001B" w:tentative="1">
      <w:start w:val="1"/>
      <w:numFmt w:val="lowerRoman"/>
      <w:lvlText w:val="%9."/>
      <w:lvlJc w:val="right"/>
      <w:pPr>
        <w:ind w:left="6906" w:hanging="180"/>
      </w:pPr>
      <w:rPr>
        <w:rFonts w:cs="Times New Roman"/>
      </w:rPr>
    </w:lvl>
  </w:abstractNum>
  <w:abstractNum w:abstractNumId="29" w15:restartNumberingAfterBreak="0">
    <w:nsid w:val="7B2C1C8A"/>
    <w:multiLevelType w:val="multilevel"/>
    <w:tmpl w:val="3ABEED18"/>
    <w:lvl w:ilvl="0">
      <w:start w:val="1"/>
      <w:numFmt w:val="none"/>
      <w:lvlText w:val=""/>
      <w:legacy w:legacy="1" w:legacySpace="120" w:legacyIndent="360"/>
      <w:lvlJc w:val="left"/>
      <w:pPr>
        <w:ind w:left="360" w:hanging="360"/>
      </w:pPr>
      <w:rPr>
        <w:rFonts w:ascii="Symbol" w:hAnsi="Symbol" w:hint="default"/>
        <w:sz w:val="18"/>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num w:numId="1">
    <w:abstractNumId w:val="29"/>
  </w:num>
  <w:num w:numId="2">
    <w:abstractNumId w:val="9"/>
  </w:num>
  <w:num w:numId="3">
    <w:abstractNumId w:val="0"/>
    <w:lvlOverride w:ilvl="0">
      <w:lvl w:ilvl="0">
        <w:start w:val="1"/>
        <w:numFmt w:val="bullet"/>
        <w:lvlText w:val=""/>
        <w:legacy w:legacy="1" w:legacySpace="0" w:legacyIndent="360"/>
        <w:lvlJc w:val="left"/>
        <w:pPr>
          <w:ind w:left="927" w:hanging="360"/>
        </w:pPr>
        <w:rPr>
          <w:rFonts w:ascii="Symbol" w:hAnsi="Symbol" w:hint="default"/>
        </w:rPr>
      </w:lvl>
    </w:lvlOverride>
  </w:num>
  <w:num w:numId="4">
    <w:abstractNumId w:val="12"/>
  </w:num>
  <w:num w:numId="5">
    <w:abstractNumId w:val="0"/>
    <w:lvlOverride w:ilvl="0">
      <w:lvl w:ilvl="0">
        <w:start w:val="1"/>
        <w:numFmt w:val="bullet"/>
        <w:lvlText w:val=""/>
        <w:legacy w:legacy="1" w:legacySpace="0" w:legacyIndent="283"/>
        <w:lvlJc w:val="left"/>
        <w:pPr>
          <w:ind w:left="1134" w:hanging="283"/>
        </w:pPr>
        <w:rPr>
          <w:rFonts w:ascii="Symbol" w:hAnsi="Symbol" w:hint="default"/>
        </w:rPr>
      </w:lvl>
    </w:lvlOverride>
  </w:num>
  <w:num w:numId="6">
    <w:abstractNumId w:val="0"/>
    <w:lvlOverride w:ilvl="0">
      <w:lvl w:ilvl="0">
        <w:start w:val="1"/>
        <w:numFmt w:val="bullet"/>
        <w:lvlText w:val=""/>
        <w:legacy w:legacy="1" w:legacySpace="0" w:legacyIndent="360"/>
        <w:lvlJc w:val="left"/>
        <w:pPr>
          <w:ind w:left="1211" w:hanging="360"/>
        </w:pPr>
        <w:rPr>
          <w:rFonts w:ascii="Symbol" w:hAnsi="Symbol" w:hint="default"/>
        </w:rPr>
      </w:lvl>
    </w:lvlOverride>
  </w:num>
  <w:num w:numId="7">
    <w:abstractNumId w:val="11"/>
  </w:num>
  <w:num w:numId="8">
    <w:abstractNumId w:val="5"/>
  </w:num>
  <w:num w:numId="9">
    <w:abstractNumId w:val="0"/>
    <w:lvlOverride w:ilvl="0">
      <w:lvl w:ilvl="0">
        <w:start w:val="1"/>
        <w:numFmt w:val="bullet"/>
        <w:lvlText w:val=""/>
        <w:lvlJc w:val="left"/>
        <w:pPr>
          <w:ind w:left="786" w:hanging="360"/>
        </w:pPr>
        <w:rPr>
          <w:rFonts w:ascii="Symbol" w:hAnsi="Symbol" w:hint="default"/>
        </w:rPr>
      </w:lvl>
    </w:lvlOverride>
  </w:num>
  <w:num w:numId="10">
    <w:abstractNumId w:val="0"/>
    <w:lvlOverride w:ilvl="0">
      <w:lvl w:ilvl="0">
        <w:start w:val="1"/>
        <w:numFmt w:val="bullet"/>
        <w:lvlText w:val=""/>
        <w:lvlJc w:val="left"/>
        <w:pPr>
          <w:ind w:left="720" w:hanging="360"/>
        </w:pPr>
        <w:rPr>
          <w:rFonts w:ascii="Symbol" w:hAnsi="Symbol" w:hint="default"/>
        </w:rPr>
      </w:lvl>
    </w:lvlOverride>
  </w:num>
  <w:num w:numId="11">
    <w:abstractNumId w:val="0"/>
    <w:lvlOverride w:ilvl="0">
      <w:lvl w:ilvl="0">
        <w:start w:val="1"/>
        <w:numFmt w:val="bullet"/>
        <w:lvlText w:val=""/>
        <w:lvlJc w:val="left"/>
        <w:pPr>
          <w:ind w:left="786" w:hanging="360"/>
        </w:pPr>
        <w:rPr>
          <w:rFonts w:ascii="Symbol" w:hAnsi="Symbol" w:hint="default"/>
        </w:rPr>
      </w:lvl>
    </w:lvlOverride>
  </w:num>
  <w:num w:numId="12">
    <w:abstractNumId w:val="1"/>
  </w:num>
  <w:num w:numId="13">
    <w:abstractNumId w:val="10"/>
  </w:num>
  <w:num w:numId="14">
    <w:abstractNumId w:val="0"/>
    <w:lvlOverride w:ilvl="0">
      <w:lvl w:ilvl="0">
        <w:start w:val="1"/>
        <w:numFmt w:val="bullet"/>
        <w:lvlText w:val=""/>
        <w:legacy w:legacy="1" w:legacySpace="0" w:legacyIndent="283"/>
        <w:lvlJc w:val="left"/>
        <w:pPr>
          <w:ind w:left="1003" w:hanging="283"/>
        </w:pPr>
        <w:rPr>
          <w:rFonts w:ascii="Symbol" w:hAnsi="Symbol" w:hint="default"/>
        </w:rPr>
      </w:lvl>
    </w:lvlOverride>
  </w:num>
  <w:num w:numId="15">
    <w:abstractNumId w:val="21"/>
  </w:num>
  <w:num w:numId="16">
    <w:abstractNumId w:val="24"/>
  </w:num>
  <w:num w:numId="17">
    <w:abstractNumId w:val="14"/>
  </w:num>
  <w:num w:numId="18">
    <w:abstractNumId w:val="22"/>
  </w:num>
  <w:num w:numId="19">
    <w:abstractNumId w:val="4"/>
  </w:num>
  <w:num w:numId="20">
    <w:abstractNumId w:val="13"/>
  </w:num>
  <w:num w:numId="21">
    <w:abstractNumId w:val="20"/>
  </w:num>
  <w:num w:numId="22">
    <w:abstractNumId w:val="15"/>
  </w:num>
  <w:num w:numId="23">
    <w:abstractNumId w:val="23"/>
  </w:num>
  <w:num w:numId="24">
    <w:abstractNumId w:val="2"/>
  </w:num>
  <w:num w:numId="25">
    <w:abstractNumId w:val="27"/>
  </w:num>
  <w:num w:numId="26">
    <w:abstractNumId w:val="3"/>
  </w:num>
  <w:num w:numId="27">
    <w:abstractNumId w:val="26"/>
  </w:num>
  <w:num w:numId="28">
    <w:abstractNumId w:val="18"/>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5"/>
  </w:num>
  <w:num w:numId="31">
    <w:abstractNumId w:val="19"/>
  </w:num>
  <w:num w:numId="32">
    <w:abstractNumId w:val="17"/>
  </w:num>
  <w:num w:numId="33">
    <w:abstractNumId w:val="7"/>
  </w:num>
  <w:num w:numId="34">
    <w:abstractNumId w:val="8"/>
  </w:num>
  <w:num w:numId="35">
    <w:abstractNumId w:val="16"/>
  </w:num>
  <w:num w:numId="36">
    <w:abstractNumId w:val="6"/>
  </w:num>
  <w:num w:numId="3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9"/>
  <w:hyphenationZone w:val="425"/>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377EF64-35B7-4A64-993D-81C41083E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fr-BE" w:eastAsia="fr-B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fr-FR"/>
    </w:rPr>
  </w:style>
  <w:style w:type="paragraph" w:styleId="Titre1">
    <w:name w:val="heading 1"/>
    <w:basedOn w:val="Normal"/>
    <w:next w:val="Normal"/>
    <w:qFormat/>
    <w:pPr>
      <w:keepNext/>
      <w:jc w:val="center"/>
      <w:outlineLvl w:val="0"/>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exte">
    <w:name w:val="Texte"/>
    <w:basedOn w:val="Normal"/>
    <w:rPr>
      <w:rFonts w:ascii="MS Serif" w:hAnsi="MS Serif"/>
      <w:noProof/>
    </w:rPr>
  </w:style>
  <w:style w:type="paragraph" w:styleId="Pieddepage">
    <w:name w:val="footer"/>
    <w:basedOn w:val="Normal"/>
    <w:link w:val="PieddepageCar"/>
    <w:uiPriority w:val="99"/>
    <w:pPr>
      <w:tabs>
        <w:tab w:val="center" w:pos="4536"/>
        <w:tab w:val="right" w:pos="9072"/>
      </w:tabs>
    </w:pPr>
  </w:style>
  <w:style w:type="character" w:styleId="Numrodepage">
    <w:name w:val="page number"/>
    <w:basedOn w:val="Policepardfaut"/>
    <w:semiHidden/>
  </w:style>
  <w:style w:type="paragraph" w:customStyle="1" w:styleId="Corpsdetexte21">
    <w:name w:val="Corps de texte 21"/>
    <w:basedOn w:val="Normal"/>
    <w:pPr>
      <w:ind w:left="426"/>
      <w:jc w:val="both"/>
    </w:pPr>
    <w:rPr>
      <w:sz w:val="22"/>
    </w:rPr>
  </w:style>
  <w:style w:type="paragraph" w:styleId="En-tte">
    <w:name w:val="header"/>
    <w:basedOn w:val="Normal"/>
    <w:semiHidden/>
    <w:pPr>
      <w:tabs>
        <w:tab w:val="center" w:pos="4536"/>
        <w:tab w:val="right" w:pos="9072"/>
      </w:tabs>
    </w:pPr>
  </w:style>
  <w:style w:type="paragraph" w:customStyle="1" w:styleId="Retraitcorpsdetexte21">
    <w:name w:val="Retrait corps de texte 21"/>
    <w:basedOn w:val="Normal"/>
    <w:pPr>
      <w:ind w:left="864"/>
    </w:pPr>
    <w:rPr>
      <w:sz w:val="24"/>
    </w:rPr>
  </w:style>
  <w:style w:type="paragraph" w:customStyle="1" w:styleId="Retraitcorpsdetexte31">
    <w:name w:val="Retrait corps de texte 31"/>
    <w:basedOn w:val="Normal"/>
    <w:pPr>
      <w:tabs>
        <w:tab w:val="left" w:pos="864"/>
        <w:tab w:val="left" w:pos="1440"/>
        <w:tab w:val="left" w:pos="2160"/>
        <w:tab w:val="left" w:pos="2880"/>
        <w:tab w:val="left" w:pos="3600"/>
        <w:tab w:val="left" w:pos="4320"/>
        <w:tab w:val="left" w:pos="5040"/>
        <w:tab w:val="left" w:pos="5760"/>
        <w:tab w:val="left" w:pos="6480"/>
        <w:tab w:val="left" w:pos="7200"/>
        <w:tab w:val="left" w:pos="7920"/>
        <w:tab w:val="left" w:pos="8640"/>
      </w:tabs>
      <w:ind w:left="851" w:hanging="142"/>
    </w:pPr>
    <w:rPr>
      <w:sz w:val="24"/>
    </w:rPr>
  </w:style>
  <w:style w:type="paragraph" w:styleId="Corpsdetexte">
    <w:name w:val="Body Text"/>
    <w:basedOn w:val="Normal"/>
    <w:semiHidden/>
    <w:pPr>
      <w:tabs>
        <w:tab w:val="left" w:pos="144"/>
        <w:tab w:val="left" w:pos="720"/>
        <w:tab w:val="left" w:pos="1440"/>
        <w:tab w:val="left" w:pos="2160"/>
        <w:tab w:val="left" w:pos="2880"/>
        <w:tab w:val="left" w:pos="3600"/>
        <w:tab w:val="left" w:pos="4320"/>
        <w:tab w:val="left" w:pos="5040"/>
        <w:tab w:val="left" w:pos="5760"/>
        <w:tab w:val="left" w:pos="6480"/>
        <w:tab w:val="left" w:pos="7088"/>
        <w:tab w:val="left" w:pos="7200"/>
        <w:tab w:val="left" w:pos="7920"/>
        <w:tab w:val="left" w:pos="8640"/>
      </w:tabs>
      <w:jc w:val="both"/>
    </w:pPr>
    <w:rPr>
      <w:i/>
      <w:color w:val="0000FF"/>
      <w:sz w:val="22"/>
    </w:rPr>
  </w:style>
  <w:style w:type="paragraph" w:customStyle="1" w:styleId="Corpsdetexte22">
    <w:name w:val="Corps de texte 22"/>
    <w:basedOn w:val="Normal"/>
    <w:pPr>
      <w:jc w:val="center"/>
    </w:pPr>
    <w:rPr>
      <w:b/>
      <w:caps/>
      <w:sz w:val="28"/>
    </w:rPr>
  </w:style>
  <w:style w:type="paragraph" w:styleId="Paragraphedeliste">
    <w:name w:val="List Paragraph"/>
    <w:basedOn w:val="Normal"/>
    <w:qFormat/>
    <w:pPr>
      <w:ind w:left="720"/>
      <w:contextualSpacing/>
    </w:pPr>
  </w:style>
  <w:style w:type="paragraph" w:styleId="Retraitcorpsdetexte">
    <w:name w:val="Body Text Indent"/>
    <w:basedOn w:val="Normal"/>
    <w:link w:val="RetraitcorpsdetexteCar"/>
    <w:uiPriority w:val="99"/>
    <w:semiHidden/>
    <w:unhideWhenUsed/>
    <w:pPr>
      <w:spacing w:after="120"/>
      <w:ind w:left="283"/>
    </w:pPr>
  </w:style>
  <w:style w:type="character" w:customStyle="1" w:styleId="RetraitcorpsdetexteCar">
    <w:name w:val="Retrait corps de texte Car"/>
    <w:basedOn w:val="Policepardfaut"/>
    <w:link w:val="Retraitcorpsdetexte"/>
    <w:uiPriority w:val="99"/>
    <w:semiHidden/>
    <w:rPr>
      <w:lang w:val="fr-FR"/>
    </w:rPr>
  </w:style>
  <w:style w:type="character" w:styleId="Appelnotedebasdep">
    <w:name w:val="footnote reference"/>
    <w:basedOn w:val="Policepardfaut"/>
    <w:semiHidden/>
    <w:rPr>
      <w:vertAlign w:val="superscript"/>
    </w:rPr>
  </w:style>
  <w:style w:type="paragraph" w:styleId="Notedebasdepage">
    <w:name w:val="footnote text"/>
    <w:basedOn w:val="Normal"/>
    <w:link w:val="NotedebasdepageCar"/>
    <w:semiHidden/>
    <w:pPr>
      <w:overflowPunct w:val="0"/>
      <w:autoSpaceDE w:val="0"/>
      <w:autoSpaceDN w:val="0"/>
      <w:adjustRightInd w:val="0"/>
      <w:textAlignment w:val="baseline"/>
    </w:pPr>
    <w:rPr>
      <w:lang w:eastAsia="fr-FR"/>
    </w:rPr>
  </w:style>
  <w:style w:type="character" w:customStyle="1" w:styleId="NotedebasdepageCar">
    <w:name w:val="Note de bas de page Car"/>
    <w:basedOn w:val="Policepardfaut"/>
    <w:link w:val="Notedebasdepage"/>
    <w:semiHidden/>
    <w:rPr>
      <w:lang w:val="fr-FR" w:eastAsia="fr-FR"/>
    </w:rPr>
  </w:style>
  <w:style w:type="paragraph" w:styleId="Retraitcorpsdetexte2">
    <w:name w:val="Body Text Indent 2"/>
    <w:basedOn w:val="Normal"/>
    <w:link w:val="Retraitcorpsdetexte2Car"/>
    <w:uiPriority w:val="99"/>
    <w:semiHidden/>
    <w:unhideWhenUsed/>
    <w:pPr>
      <w:spacing w:after="120" w:line="480" w:lineRule="auto"/>
      <w:ind w:left="283"/>
    </w:pPr>
  </w:style>
  <w:style w:type="character" w:customStyle="1" w:styleId="Retraitcorpsdetexte2Car">
    <w:name w:val="Retrait corps de texte 2 Car"/>
    <w:basedOn w:val="Policepardfaut"/>
    <w:link w:val="Retraitcorpsdetexte2"/>
    <w:uiPriority w:val="99"/>
    <w:semiHidden/>
    <w:rPr>
      <w:lang w:val="fr-FR"/>
    </w:rPr>
  </w:style>
  <w:style w:type="character" w:customStyle="1" w:styleId="PieddepageCar">
    <w:name w:val="Pied de page Car"/>
    <w:basedOn w:val="Policepardfaut"/>
    <w:link w:val="Pieddepage"/>
    <w:uiPriority w:val="99"/>
    <w:rPr>
      <w:lang w:val="fr-FR"/>
    </w:rPr>
  </w:style>
  <w:style w:type="paragraph" w:styleId="Textedebulles">
    <w:name w:val="Balloon Text"/>
    <w:basedOn w:val="Normal"/>
    <w:link w:val="TextedebullesCar"/>
    <w:uiPriority w:val="99"/>
    <w:semiHidden/>
    <w:unhideWhenUsed/>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fr-FR"/>
    </w:rPr>
  </w:style>
  <w:style w:type="character" w:styleId="Marquedecommentaire">
    <w:name w:val="annotation reference"/>
    <w:basedOn w:val="Policepardfaut"/>
    <w:uiPriority w:val="99"/>
    <w:semiHidden/>
    <w:unhideWhenUsed/>
    <w:rPr>
      <w:sz w:val="16"/>
      <w:szCs w:val="16"/>
    </w:rPr>
  </w:style>
  <w:style w:type="paragraph" w:styleId="Commentaire">
    <w:name w:val="annotation text"/>
    <w:basedOn w:val="Normal"/>
    <w:link w:val="CommentaireCar"/>
    <w:uiPriority w:val="99"/>
    <w:semiHidden/>
    <w:unhideWhenUsed/>
  </w:style>
  <w:style w:type="character" w:customStyle="1" w:styleId="CommentaireCar">
    <w:name w:val="Commentaire Car"/>
    <w:basedOn w:val="Policepardfaut"/>
    <w:link w:val="Commentaire"/>
    <w:uiPriority w:val="99"/>
    <w:semiHidden/>
    <w:rPr>
      <w:lang w:val="fr-FR"/>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7305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91217F0-5F84-43B4-B58F-2C4F3792F8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1</Pages>
  <Words>2832</Words>
  <Characters>15580</Characters>
  <Application>Microsoft Office Word</Application>
  <DocSecurity>0</DocSecurity>
  <Lines>129</Lines>
  <Paragraphs>36</Paragraphs>
  <ScaleCrop>false</ScaleCrop>
  <HeadingPairs>
    <vt:vector size="4" baseType="variant">
      <vt:variant>
        <vt:lpstr>Titre</vt:lpstr>
      </vt:variant>
      <vt:variant>
        <vt:i4>1</vt:i4>
      </vt:variant>
      <vt:variant>
        <vt:lpstr>COMMUNAUTE FRANCAISE</vt:lpstr>
      </vt:variant>
      <vt:variant>
        <vt:i4>0</vt:i4>
      </vt:variant>
    </vt:vector>
  </HeadingPairs>
  <TitlesOfParts>
    <vt:vector size="1" baseType="lpstr">
      <vt:lpstr>COMMUNAUTE FRANCAISE</vt:lpstr>
    </vt:vector>
  </TitlesOfParts>
  <Company>CFWB</Company>
  <LinksUpToDate>false</LinksUpToDate>
  <CharactersWithSpaces>18376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COMMUNAUTE FRANCAISE</dc:title>
  <dc:creator>Secrétariat permanent</dc:creator>
  <cp:lastModifiedBy>goulet02</cp:lastModifiedBy>
  <cp:revision>30</cp:revision>
  <cp:lastPrinted>2002-08-26T11:53:00Z</cp:lastPrinted>
  <dcterms:created xsi:type="dcterms:W3CDTF">2016-08-31T08:45:00Z</dcterms:created>
  <dcterms:modified xsi:type="dcterms:W3CDTF">2017-04-14T11:51:00Z</dcterms:modified>
</cp:coreProperties>
</file>