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4" w:rsidRDefault="00A14DD4"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 w:rsidR="00A14DD4" w:rsidRDefault="00A14DD4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MINISTERE DE LA COMMUNAUTE FRANCAISE</w:t>
      </w:r>
    </w:p>
    <w:p w:rsidR="00A14DD4" w:rsidRDefault="00A14DD4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 w:rsidR="00A14DD4" w:rsidRDefault="00A14DD4"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</w:t>
      </w:r>
      <w:r w:rsidR="00576828">
        <w:rPr>
          <w:rFonts w:ascii="Times New Roman" w:hAnsi="Times New Roman"/>
          <w:b/>
          <w:noProof w:val="0"/>
          <w:sz w:val="18"/>
        </w:rPr>
        <w:t>TION GENERALE DE L’ENSEIGNEMENT</w:t>
      </w:r>
    </w:p>
    <w:p w:rsidR="00A14DD4" w:rsidRDefault="00A14DD4"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 w:rsidR="00A14DD4" w:rsidRDefault="00A14DD4"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</w:t>
      </w:r>
      <w:r w:rsidR="00576828">
        <w:rPr>
          <w:rFonts w:ascii="Times New Roman" w:hAnsi="Times New Roman"/>
          <w:b/>
          <w:noProof w:val="0"/>
          <w:sz w:val="22"/>
        </w:rPr>
        <w:t>SEIGNEMENT DE PROMOTION SOCIALE</w:t>
      </w:r>
    </w:p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/>
    <w:p w:rsidR="00A14DD4" w:rsidRDefault="00A14DD4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:rsidR="00A14DD4" w:rsidRDefault="00A14DD4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 w:rsidR="00A14DD4" w:rsidRDefault="00A14DD4"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 w:rsidR="00A14DD4" w:rsidRDefault="00A14DD4"/>
    <w:p w:rsidR="00A14DD4" w:rsidRDefault="00A14DD4"/>
    <w:p w:rsidR="00A14DD4" w:rsidRDefault="00A14DD4">
      <w:pPr>
        <w:jc w:val="center"/>
        <w:rPr>
          <w:b/>
          <w:sz w:val="22"/>
        </w:rPr>
      </w:pPr>
      <w:r>
        <w:rPr>
          <w:b/>
          <w:sz w:val="22"/>
        </w:rPr>
        <w:t xml:space="preserve">UNITE </w:t>
      </w:r>
      <w:r w:rsidR="00576828">
        <w:rPr>
          <w:b/>
          <w:sz w:val="22"/>
        </w:rPr>
        <w:t>D'ENSEIGNEMENT</w:t>
      </w:r>
    </w:p>
    <w:p w:rsidR="00A14DD4" w:rsidRDefault="00A14DD4">
      <w:pPr>
        <w:jc w:val="center"/>
        <w:rPr>
          <w:sz w:val="22"/>
        </w:rPr>
      </w:pPr>
    </w:p>
    <w:p w:rsidR="00A14DD4" w:rsidRDefault="00A14DD4">
      <w:pPr>
        <w:jc w:val="center"/>
      </w:pPr>
      <w:r>
        <w:rPr>
          <w:b/>
          <w:caps/>
          <w:sz w:val="32"/>
        </w:rPr>
        <w:t>COMMUNICATION: expression orale et ecrite appliquee au secteur tertiaire</w:t>
      </w:r>
    </w:p>
    <w:p w:rsidR="00A14DD4" w:rsidRDefault="00A14DD4">
      <w:pPr>
        <w:jc w:val="center"/>
      </w:pPr>
    </w:p>
    <w:p w:rsidR="00A14DD4" w:rsidRDefault="00A14DD4"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 w:rsidR="00A14DD4" w:rsidRDefault="00A14DD4">
      <w:pPr>
        <w:jc w:val="center"/>
      </w:pPr>
    </w:p>
    <w:p w:rsidR="00A14DD4" w:rsidRDefault="00A14DD4">
      <w:pPr>
        <w:jc w:val="center"/>
      </w:pPr>
    </w:p>
    <w:p w:rsidR="00A14DD4" w:rsidRDefault="00A14DD4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</w:tblGrid>
      <w:tr w:rsidR="00A14DD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14DD4" w:rsidRDefault="00A14DD4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   035023U21D1</w:t>
            </w:r>
          </w:p>
        </w:tc>
      </w:tr>
      <w:tr w:rsidR="00A14DD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14DD4" w:rsidRDefault="00A14DD4"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001</w:t>
            </w:r>
          </w:p>
        </w:tc>
      </w:tr>
      <w:tr w:rsidR="00A14DD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A14DD4" w:rsidRDefault="00A14DD4"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</w:tc>
      </w:tr>
    </w:tbl>
    <w:p w:rsidR="00A14DD4" w:rsidRDefault="00A14DD4">
      <w:pPr>
        <w:jc w:val="center"/>
      </w:pPr>
    </w:p>
    <w:p w:rsidR="00A14DD4" w:rsidRDefault="00A14DD4"/>
    <w:p w:rsidR="00A14DD4" w:rsidRDefault="00A14DD4">
      <w:pPr>
        <w:jc w:val="center"/>
      </w:pPr>
    </w:p>
    <w:p w:rsidR="00A14DD4" w:rsidRDefault="00A14DD4">
      <w:pPr>
        <w:jc w:val="center"/>
      </w:pPr>
    </w:p>
    <w:p w:rsidR="00A14DD4" w:rsidRDefault="00A14DD4">
      <w:pPr>
        <w:jc w:val="center"/>
      </w:pPr>
    </w:p>
    <w:p w:rsidR="00A14DD4" w:rsidRDefault="00A14DD4">
      <w:pPr>
        <w:jc w:val="center"/>
        <w:rPr>
          <w:b/>
          <w:sz w:val="22"/>
        </w:rPr>
      </w:pPr>
      <w:r>
        <w:rPr>
          <w:b/>
          <w:sz w:val="22"/>
        </w:rPr>
        <w:t>Approbation du Gouvernement de la Communauté française du 27 juillet 2001</w:t>
      </w:r>
    </w:p>
    <w:p w:rsidR="00A14DD4" w:rsidRDefault="00A14DD4">
      <w:pPr>
        <w:jc w:val="center"/>
        <w:rPr>
          <w:b/>
          <w:sz w:val="22"/>
        </w:rPr>
      </w:pPr>
      <w:r>
        <w:rPr>
          <w:b/>
          <w:sz w:val="22"/>
        </w:rPr>
        <w:t>sur avis conforme de la Commission de concertation</w:t>
      </w:r>
    </w:p>
    <w:p w:rsidR="00A14DD4" w:rsidRDefault="00A14DD4"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14DD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A14DD4" w:rsidRDefault="00A14DD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br w:type="page"/>
            </w:r>
          </w:p>
          <w:p w:rsidR="00A14DD4" w:rsidRDefault="00A14DD4"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  <w:sz w:val="28"/>
              </w:rPr>
              <w:t>communication: EXPRESSION ORALE ET ECRITE APPLIQUEE AU SECTEUR TERTIAIRE</w:t>
            </w:r>
          </w:p>
          <w:p w:rsidR="00A14DD4" w:rsidRDefault="00A14DD4">
            <w:pPr>
              <w:jc w:val="center"/>
              <w:rPr>
                <w:b/>
                <w:sz w:val="28"/>
              </w:rPr>
            </w:pPr>
          </w:p>
          <w:p w:rsidR="00A14DD4" w:rsidRDefault="00A14DD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supérieur de transition</w:t>
            </w:r>
          </w:p>
          <w:p w:rsidR="00A14DD4" w:rsidRDefault="00A14DD4">
            <w:pPr>
              <w:jc w:val="center"/>
              <w:rPr>
                <w:b/>
                <w:sz w:val="28"/>
              </w:rPr>
            </w:pPr>
          </w:p>
        </w:tc>
      </w:tr>
    </w:tbl>
    <w:p w:rsidR="00A14DD4" w:rsidRDefault="00A14DD4"/>
    <w:p w:rsidR="00A14DD4" w:rsidRDefault="00A14DD4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 xml:space="preserve">FINALITES DE L’UNITE </w:t>
      </w:r>
      <w:r w:rsidR="00576828">
        <w:rPr>
          <w:b/>
          <w:sz w:val="22"/>
        </w:rPr>
        <w:t>D'ENSEIGNEMENT</w:t>
      </w:r>
    </w:p>
    <w:p w:rsidR="00A14DD4" w:rsidRDefault="00A14DD4">
      <w:pPr>
        <w:jc w:val="both"/>
      </w:pPr>
    </w:p>
    <w:p w:rsidR="00A14DD4" w:rsidRDefault="00A14DD4"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 w:rsidR="00A14DD4" w:rsidRDefault="00A14DD4">
      <w:pPr>
        <w:jc w:val="both"/>
        <w:rPr>
          <w:sz w:val="22"/>
        </w:rPr>
      </w:pPr>
    </w:p>
    <w:p w:rsidR="00A14DD4" w:rsidRDefault="00A14DD4"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la Communauté française du 16 avril 1991, cette unité </w:t>
      </w:r>
      <w:r w:rsidR="00576828">
        <w:rPr>
          <w:sz w:val="22"/>
        </w:rPr>
        <w:t>d'enseignement</w:t>
      </w:r>
      <w:r>
        <w:rPr>
          <w:sz w:val="22"/>
        </w:rPr>
        <w:t xml:space="preserve"> doit :</w:t>
      </w:r>
    </w:p>
    <w:p w:rsidR="00A14DD4" w:rsidRDefault="00A14DD4">
      <w:pPr>
        <w:jc w:val="both"/>
        <w:rPr>
          <w:sz w:val="22"/>
        </w:rPr>
      </w:pPr>
    </w:p>
    <w:p w:rsidR="00A14DD4" w:rsidRDefault="00A14DD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 w:rsidR="00A14DD4" w:rsidRDefault="00A14DD4"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 w:rsidR="00A14DD4" w:rsidRDefault="00A14DD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pStyle w:val="Titre3"/>
        <w:ind w:left="851" w:firstLine="0"/>
        <w:rPr>
          <w:b/>
          <w:sz w:val="22"/>
        </w:rPr>
      </w:pPr>
      <w:r>
        <w:rPr>
          <w:sz w:val="22"/>
        </w:rPr>
        <w:t xml:space="preserve">L'unité </w:t>
      </w:r>
      <w:r w:rsidR="00576828">
        <w:rPr>
          <w:sz w:val="22"/>
        </w:rPr>
        <w:t>d'enseignement</w:t>
      </w:r>
      <w:r>
        <w:rPr>
          <w:sz w:val="22"/>
        </w:rPr>
        <w:t xml:space="preserve"> vise à faire acquérir, en expression orale et écrite, des compétences d'expression, de compréhension, d'analyse et de synthèse de messages structurés, écrits et oraux, d'intérêt général ou technique.</w:t>
      </w:r>
    </w:p>
    <w:p w:rsidR="00A14DD4" w:rsidRDefault="00A14DD4">
      <w:pPr>
        <w:jc w:val="both"/>
        <w:rPr>
          <w:sz w:val="24"/>
        </w:rPr>
      </w:pPr>
    </w:p>
    <w:p w:rsidR="00A14DD4" w:rsidRDefault="00A14DD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 outre elle vise :</w:t>
      </w:r>
    </w:p>
    <w:p w:rsidR="00A14DD4" w:rsidRDefault="00A14DD4">
      <w:pPr>
        <w:jc w:val="both"/>
        <w:rPr>
          <w:sz w:val="22"/>
        </w:rPr>
      </w:pPr>
    </w:p>
    <w:p w:rsidR="00A14DD4" w:rsidRDefault="00A14DD4" w:rsidP="00A14DD4">
      <w:pPr>
        <w:numPr>
          <w:ilvl w:val="0"/>
          <w:numId w:val="5"/>
        </w:numPr>
        <w:tabs>
          <w:tab w:val="clear" w:pos="360"/>
        </w:tabs>
        <w:ind w:left="1134" w:hanging="284"/>
        <w:jc w:val="both"/>
        <w:rPr>
          <w:sz w:val="22"/>
        </w:rPr>
      </w:pPr>
      <w:r>
        <w:rPr>
          <w:sz w:val="22"/>
        </w:rPr>
        <w:t>à faire percevoir et analyser dans un comportement non-verbal les éléments qui sont des sources d'information ;</w:t>
      </w:r>
    </w:p>
    <w:p w:rsidR="00A14DD4" w:rsidRDefault="00A14DD4">
      <w:pPr>
        <w:jc w:val="both"/>
        <w:rPr>
          <w:sz w:val="22"/>
        </w:rPr>
      </w:pPr>
    </w:p>
    <w:p w:rsidR="00A14DD4" w:rsidRDefault="00A14DD4" w:rsidP="00A14DD4">
      <w:pPr>
        <w:numPr>
          <w:ilvl w:val="0"/>
          <w:numId w:val="5"/>
        </w:numPr>
        <w:tabs>
          <w:tab w:val="clear" w:pos="360"/>
        </w:tabs>
        <w:ind w:left="1134" w:hanging="284"/>
        <w:jc w:val="both"/>
        <w:rPr>
          <w:sz w:val="22"/>
        </w:rPr>
      </w:pPr>
      <w:r>
        <w:rPr>
          <w:sz w:val="22"/>
        </w:rPr>
        <w:t>à se familiariser avec les outils technologiques en vue d’améliorer la qualité de la communication.</w:t>
      </w:r>
    </w:p>
    <w:p w:rsidR="00A14DD4" w:rsidRDefault="00A14DD4">
      <w:pPr>
        <w:jc w:val="both"/>
        <w:rPr>
          <w:sz w:val="22"/>
        </w:rPr>
      </w:pPr>
    </w:p>
    <w:p w:rsidR="00A14DD4" w:rsidRDefault="00A14DD4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2.1.</w:t>
      </w:r>
      <w:r>
        <w:rPr>
          <w:b/>
          <w:sz w:val="22"/>
        </w:rPr>
        <w:tab/>
        <w:t>Capacités</w:t>
      </w: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tabs>
          <w:tab w:val="left" w:pos="-720"/>
          <w:tab w:val="left" w:pos="851"/>
        </w:tabs>
        <w:jc w:val="both"/>
        <w:rPr>
          <w:sz w:val="22"/>
        </w:rPr>
      </w:pPr>
      <w:r>
        <w:rPr>
          <w:sz w:val="22"/>
        </w:rPr>
        <w:tab/>
        <w:t>L'étudiant sera capable :</w:t>
      </w:r>
    </w:p>
    <w:p w:rsidR="00A14DD4" w:rsidRDefault="00A14DD4">
      <w:pPr>
        <w:tabs>
          <w:tab w:val="left" w:pos="-720"/>
          <w:tab w:val="left" w:pos="851"/>
        </w:tabs>
        <w:jc w:val="both"/>
        <w:rPr>
          <w:sz w:val="22"/>
        </w:rPr>
      </w:pPr>
    </w:p>
    <w:p w:rsidR="00A14DD4" w:rsidRDefault="00A14DD4" w:rsidP="00A14DD4">
      <w:pPr>
        <w:numPr>
          <w:ilvl w:val="0"/>
          <w:numId w:val="6"/>
        </w:numPr>
        <w:tabs>
          <w:tab w:val="clear" w:pos="360"/>
          <w:tab w:val="left" w:pos="-720"/>
          <w:tab w:val="left" w:pos="851"/>
          <w:tab w:val="num" w:pos="1134"/>
        </w:tabs>
        <w:ind w:left="1134" w:hanging="284"/>
        <w:jc w:val="both"/>
        <w:rPr>
          <w:sz w:val="22"/>
        </w:rPr>
      </w:pPr>
      <w:r>
        <w:rPr>
          <w:sz w:val="22"/>
        </w:rPr>
        <w:t>de comprendre un texte écrit (+/- 30 lignes) dans un langage usuel, par exemple en réalisant une synthèse écrite et/ou en répondant à des questions sur le fond ;</w:t>
      </w:r>
    </w:p>
    <w:p w:rsidR="00A14DD4" w:rsidRDefault="00A14DD4">
      <w:pPr>
        <w:tabs>
          <w:tab w:val="left" w:pos="-720"/>
          <w:tab w:val="left" w:pos="851"/>
        </w:tabs>
        <w:jc w:val="both"/>
        <w:rPr>
          <w:sz w:val="22"/>
        </w:rPr>
      </w:pPr>
    </w:p>
    <w:p w:rsidR="00A14DD4" w:rsidRDefault="00A14DD4" w:rsidP="00A14DD4">
      <w:pPr>
        <w:numPr>
          <w:ilvl w:val="0"/>
          <w:numId w:val="7"/>
        </w:numPr>
        <w:tabs>
          <w:tab w:val="clear" w:pos="360"/>
          <w:tab w:val="left" w:pos="-720"/>
          <w:tab w:val="left" w:pos="851"/>
          <w:tab w:val="num" w:pos="1134"/>
        </w:tabs>
        <w:ind w:left="1134" w:hanging="284"/>
        <w:jc w:val="both"/>
        <w:rPr>
          <w:sz w:val="22"/>
        </w:rPr>
      </w:pPr>
      <w:r>
        <w:rPr>
          <w:sz w:val="22"/>
        </w:rPr>
        <w:t>d’émettre, de manière cohérente et structurée, un commentaire personnel à propos d'un texte.</w:t>
      </w:r>
    </w:p>
    <w:p w:rsidR="00A14DD4" w:rsidRDefault="00A14DD4">
      <w:pPr>
        <w:tabs>
          <w:tab w:val="left" w:pos="-720"/>
          <w:tab w:val="left" w:pos="851"/>
        </w:tabs>
        <w:jc w:val="both"/>
        <w:rPr>
          <w:sz w:val="22"/>
        </w:rPr>
      </w:pPr>
    </w:p>
    <w:p w:rsidR="00A14DD4" w:rsidRDefault="00A14DD4"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Titres pouvant en tenir lieu</w:t>
      </w:r>
    </w:p>
    <w:p w:rsidR="00A14DD4" w:rsidRDefault="00A14DD4">
      <w:pPr>
        <w:numPr>
          <w:ilvl w:val="12"/>
          <w:numId w:val="0"/>
        </w:numPr>
        <w:ind w:left="851"/>
        <w:jc w:val="both"/>
        <w:rPr>
          <w:sz w:val="22"/>
        </w:rPr>
      </w:pPr>
    </w:p>
    <w:p w:rsidR="00A14DD4" w:rsidRDefault="00A14DD4">
      <w:pPr>
        <w:pStyle w:val="Retraitcorpsdetexte2"/>
        <w:ind w:left="851"/>
      </w:pPr>
      <w:r>
        <w:t>Certificat de l’enseignement secondaire inférieur ou certificat de l’enseignement secondaire du deuxième degré.</w:t>
      </w: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numPr>
          <w:ilvl w:val="12"/>
          <w:numId w:val="0"/>
        </w:numPr>
        <w:jc w:val="both"/>
        <w:rPr>
          <w:sz w:val="22"/>
        </w:rPr>
      </w:pPr>
    </w:p>
    <w:p w:rsidR="00A14DD4" w:rsidRDefault="00A14DD4">
      <w:pPr>
        <w:numPr>
          <w:ilvl w:val="12"/>
          <w:numId w:val="0"/>
        </w:numPr>
        <w:jc w:val="both"/>
        <w:rPr>
          <w:b/>
          <w:sz w:val="22"/>
        </w:rPr>
      </w:pPr>
    </w:p>
    <w:p w:rsidR="00576828" w:rsidRDefault="00576828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 w:rsidR="00576828" w:rsidRDefault="00576828" w:rsidP="00576828">
      <w:pPr>
        <w:tabs>
          <w:tab w:val="left" w:pos="426"/>
        </w:tabs>
        <w:jc w:val="both"/>
        <w:rPr>
          <w:b/>
          <w:sz w:val="22"/>
        </w:rPr>
      </w:pPr>
    </w:p>
    <w:p w:rsidR="00576828" w:rsidRPr="00576828" w:rsidRDefault="00576828" w:rsidP="00576828">
      <w:pPr>
        <w:ind w:left="284"/>
        <w:jc w:val="both"/>
        <w:rPr>
          <w:b/>
          <w:sz w:val="22"/>
        </w:rPr>
      </w:pPr>
      <w:r w:rsidRPr="00576828">
        <w:rPr>
          <w:b/>
          <w:sz w:val="22"/>
        </w:rPr>
        <w:t>Pour atteindre le seuil de réussite, l’étudiant sera capable :</w:t>
      </w:r>
    </w:p>
    <w:p w:rsidR="00576828" w:rsidRDefault="00576828" w:rsidP="00576828">
      <w:pPr>
        <w:ind w:left="284"/>
        <w:jc w:val="both"/>
        <w:rPr>
          <w:sz w:val="22"/>
        </w:rPr>
      </w:pPr>
    </w:p>
    <w:p w:rsidR="00576828" w:rsidRDefault="00576828" w:rsidP="00576828">
      <w:pPr>
        <w:ind w:left="284"/>
        <w:jc w:val="both"/>
        <w:rPr>
          <w:i/>
          <w:sz w:val="22"/>
        </w:rPr>
      </w:pPr>
      <w:r>
        <w:rPr>
          <w:i/>
          <w:sz w:val="22"/>
        </w:rPr>
        <w:t>à partir de situations courantes propres au secteur tertiaire,</w:t>
      </w:r>
    </w:p>
    <w:p w:rsidR="00576828" w:rsidRDefault="00576828" w:rsidP="00576828">
      <w:pPr>
        <w:ind w:left="284"/>
        <w:jc w:val="both"/>
        <w:rPr>
          <w:i/>
          <w:sz w:val="22"/>
        </w:rPr>
      </w:pPr>
      <w:r>
        <w:rPr>
          <w:i/>
          <w:sz w:val="22"/>
        </w:rPr>
        <w:t>au départ d’un texte écrit et/ou d’une communication orale dont la durée d’expression est comprise entre 5 et 10 minutes,</w:t>
      </w:r>
    </w:p>
    <w:p w:rsidR="00576828" w:rsidRDefault="00576828" w:rsidP="00576828">
      <w:pPr>
        <w:tabs>
          <w:tab w:val="left" w:pos="426"/>
        </w:tabs>
        <w:ind w:left="420"/>
        <w:jc w:val="both"/>
        <w:rPr>
          <w:sz w:val="22"/>
        </w:rPr>
      </w:pPr>
    </w:p>
    <w:p w:rsidR="00576828" w:rsidRDefault="00576828" w:rsidP="00576828">
      <w:pPr>
        <w:numPr>
          <w:ilvl w:val="0"/>
          <w:numId w:val="10"/>
        </w:numPr>
        <w:tabs>
          <w:tab w:val="clear" w:pos="360"/>
          <w:tab w:val="left" w:pos="426"/>
        </w:tabs>
        <w:ind w:left="851" w:hanging="284"/>
        <w:jc w:val="both"/>
        <w:rPr>
          <w:sz w:val="22"/>
        </w:rPr>
      </w:pPr>
      <w:r>
        <w:rPr>
          <w:sz w:val="22"/>
        </w:rPr>
        <w:t>de résumer à un tiers, fidèlement et de façon structurée, un texte écrit qu'il a sous les yeux et/ou un message qui lui est lu ;</w:t>
      </w:r>
    </w:p>
    <w:p w:rsidR="00576828" w:rsidRDefault="00576828" w:rsidP="00576828">
      <w:pPr>
        <w:numPr>
          <w:ilvl w:val="0"/>
          <w:numId w:val="10"/>
        </w:numPr>
        <w:tabs>
          <w:tab w:val="clear" w:pos="360"/>
          <w:tab w:val="left" w:pos="426"/>
        </w:tabs>
        <w:ind w:left="851" w:hanging="284"/>
        <w:jc w:val="both"/>
        <w:rPr>
          <w:sz w:val="22"/>
        </w:rPr>
      </w:pPr>
      <w:r>
        <w:rPr>
          <w:sz w:val="22"/>
        </w:rPr>
        <w:t>d'exprimer, dans une langue claire et correcte, une réflexion personnelle à propos du message ;</w:t>
      </w:r>
    </w:p>
    <w:p w:rsidR="00576828" w:rsidRDefault="00576828" w:rsidP="00576828">
      <w:pPr>
        <w:numPr>
          <w:ilvl w:val="0"/>
          <w:numId w:val="10"/>
        </w:numPr>
        <w:tabs>
          <w:tab w:val="clear" w:pos="360"/>
          <w:tab w:val="left" w:pos="426"/>
        </w:tabs>
        <w:ind w:left="851" w:hanging="284"/>
        <w:jc w:val="both"/>
        <w:rPr>
          <w:sz w:val="22"/>
        </w:rPr>
      </w:pPr>
      <w:r>
        <w:rPr>
          <w:sz w:val="22"/>
        </w:rPr>
        <w:t>de rédiger un rapport d’observation succinct en soignant son expression écrite et son orthographe.</w:t>
      </w:r>
    </w:p>
    <w:p w:rsidR="00576828" w:rsidRDefault="00576828" w:rsidP="00576828">
      <w:pPr>
        <w:tabs>
          <w:tab w:val="left" w:pos="426"/>
        </w:tabs>
        <w:jc w:val="both"/>
        <w:rPr>
          <w:sz w:val="22"/>
        </w:rPr>
      </w:pPr>
    </w:p>
    <w:p w:rsidR="00576828" w:rsidRDefault="00576828" w:rsidP="00576828">
      <w:pPr>
        <w:ind w:left="284"/>
        <w:jc w:val="both"/>
        <w:rPr>
          <w:sz w:val="22"/>
        </w:rPr>
      </w:pPr>
      <w:r>
        <w:rPr>
          <w:sz w:val="22"/>
        </w:rPr>
        <w:t xml:space="preserve">Pour la détermination du </w:t>
      </w:r>
      <w:r w:rsidRPr="00576828">
        <w:rPr>
          <w:b/>
          <w:sz w:val="22"/>
        </w:rPr>
        <w:t>degré de maîtrise</w:t>
      </w:r>
      <w:r>
        <w:rPr>
          <w:sz w:val="22"/>
        </w:rPr>
        <w:t>, il sera tenu compte de :</w:t>
      </w:r>
    </w:p>
    <w:p w:rsidR="00576828" w:rsidRDefault="00576828" w:rsidP="00576828">
      <w:pPr>
        <w:tabs>
          <w:tab w:val="left" w:pos="426"/>
        </w:tabs>
        <w:ind w:left="425"/>
        <w:jc w:val="both"/>
        <w:rPr>
          <w:sz w:val="22"/>
        </w:rPr>
      </w:pPr>
    </w:p>
    <w:p w:rsidR="00576828" w:rsidRDefault="00576828" w:rsidP="00576828">
      <w:pPr>
        <w:numPr>
          <w:ilvl w:val="0"/>
          <w:numId w:val="4"/>
        </w:numPr>
        <w:tabs>
          <w:tab w:val="clear" w:pos="360"/>
          <w:tab w:val="left" w:pos="426"/>
          <w:tab w:val="num" w:pos="644"/>
        </w:tabs>
        <w:ind w:left="644"/>
        <w:jc w:val="both"/>
        <w:rPr>
          <w:sz w:val="22"/>
        </w:rPr>
      </w:pPr>
      <w:r>
        <w:rPr>
          <w:sz w:val="22"/>
        </w:rPr>
        <w:t>la clarté et la correction de l'expression, tant orthographique que morpho - syntaxique,</w:t>
      </w:r>
    </w:p>
    <w:p w:rsidR="00576828" w:rsidRDefault="00576828" w:rsidP="00576828">
      <w:pPr>
        <w:numPr>
          <w:ilvl w:val="0"/>
          <w:numId w:val="4"/>
        </w:numPr>
        <w:tabs>
          <w:tab w:val="clear" w:pos="360"/>
          <w:tab w:val="left" w:pos="426"/>
          <w:tab w:val="num" w:pos="644"/>
        </w:tabs>
        <w:ind w:left="644"/>
        <w:jc w:val="both"/>
        <w:rPr>
          <w:sz w:val="22"/>
        </w:rPr>
      </w:pPr>
      <w:r>
        <w:rPr>
          <w:sz w:val="22"/>
        </w:rPr>
        <w:t>la capacité de distinguer l'essentiel de l'accessoire,</w:t>
      </w:r>
    </w:p>
    <w:p w:rsidR="00576828" w:rsidRDefault="00576828" w:rsidP="00576828">
      <w:pPr>
        <w:numPr>
          <w:ilvl w:val="0"/>
          <w:numId w:val="4"/>
        </w:numPr>
        <w:tabs>
          <w:tab w:val="clear" w:pos="360"/>
          <w:tab w:val="left" w:pos="426"/>
          <w:tab w:val="num" w:pos="644"/>
        </w:tabs>
        <w:ind w:left="644"/>
        <w:jc w:val="both"/>
        <w:rPr>
          <w:sz w:val="22"/>
        </w:rPr>
      </w:pPr>
      <w:r>
        <w:rPr>
          <w:sz w:val="22"/>
        </w:rPr>
        <w:t>la qualité et la richesse de la réflexion personnelle,</w:t>
      </w:r>
    </w:p>
    <w:p w:rsidR="00576828" w:rsidRDefault="00576828" w:rsidP="00576828">
      <w:pPr>
        <w:numPr>
          <w:ilvl w:val="0"/>
          <w:numId w:val="4"/>
        </w:numPr>
        <w:tabs>
          <w:tab w:val="clear" w:pos="360"/>
          <w:tab w:val="left" w:pos="426"/>
          <w:tab w:val="num" w:pos="644"/>
        </w:tabs>
        <w:ind w:left="644"/>
        <w:jc w:val="both"/>
        <w:rPr>
          <w:sz w:val="22"/>
        </w:rPr>
      </w:pPr>
      <w:r>
        <w:rPr>
          <w:sz w:val="22"/>
        </w:rPr>
        <w:t>la logique de l'argumentation développée.</w:t>
      </w:r>
    </w:p>
    <w:p w:rsidR="00576828" w:rsidRDefault="00576828" w:rsidP="00576828">
      <w:pPr>
        <w:tabs>
          <w:tab w:val="left" w:pos="426"/>
        </w:tabs>
        <w:jc w:val="both"/>
        <w:rPr>
          <w:sz w:val="22"/>
        </w:rPr>
      </w:pPr>
    </w:p>
    <w:p w:rsidR="00576828" w:rsidRDefault="00576828" w:rsidP="00576828">
      <w:pPr>
        <w:tabs>
          <w:tab w:val="left" w:pos="426"/>
        </w:tabs>
        <w:jc w:val="both"/>
        <w:rPr>
          <w:sz w:val="22"/>
        </w:rPr>
      </w:pPr>
    </w:p>
    <w:p w:rsidR="00576828" w:rsidRDefault="00576828" w:rsidP="00576828">
      <w:pPr>
        <w:tabs>
          <w:tab w:val="left" w:pos="426"/>
        </w:tabs>
        <w:jc w:val="both"/>
        <w:rPr>
          <w:sz w:val="22"/>
        </w:rPr>
      </w:pPr>
    </w:p>
    <w:p w:rsidR="00576828" w:rsidRDefault="00576828" w:rsidP="00576828">
      <w:pPr>
        <w:tabs>
          <w:tab w:val="left" w:pos="426"/>
        </w:tabs>
        <w:jc w:val="both"/>
        <w:rPr>
          <w:sz w:val="22"/>
        </w:rPr>
      </w:pPr>
    </w:p>
    <w:p w:rsidR="00A14DD4" w:rsidRDefault="00A14DD4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 w:rsidR="00A14DD4" w:rsidRDefault="00A14DD4"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426"/>
        <w:jc w:val="both"/>
        <w:rPr>
          <w:b/>
          <w:sz w:val="22"/>
        </w:rPr>
      </w:pPr>
    </w:p>
    <w:p w:rsidR="00A14DD4" w:rsidRDefault="00A14DD4">
      <w:pPr>
        <w:spacing w:line="-240" w:lineRule="auto"/>
        <w:ind w:left="425"/>
        <w:jc w:val="both"/>
        <w:rPr>
          <w:sz w:val="22"/>
        </w:rPr>
      </w:pPr>
      <w:r>
        <w:rPr>
          <w:sz w:val="22"/>
        </w:rPr>
        <w:t>Au départ de supports de types variés, écrits, oraux et audio-visuels, de portée générale ou en rapport avec la formation professionnelle, à durée d'expression comprise entre 5 et 10 minutes, l'étudiant sera capable :</w:t>
      </w:r>
    </w:p>
    <w:p w:rsidR="00A14DD4" w:rsidRDefault="00A14DD4">
      <w:pPr>
        <w:spacing w:line="-240" w:lineRule="auto"/>
        <w:ind w:left="425"/>
        <w:jc w:val="both"/>
        <w:rPr>
          <w:i/>
          <w:sz w:val="22"/>
        </w:rPr>
      </w:pPr>
    </w:p>
    <w:p w:rsidR="00A14DD4" w:rsidRDefault="00A14DD4">
      <w:pPr>
        <w:spacing w:line="-240" w:lineRule="auto"/>
        <w:ind w:left="425"/>
        <w:jc w:val="both"/>
        <w:rPr>
          <w:i/>
          <w:sz w:val="22"/>
        </w:rPr>
      </w:pPr>
      <w:r>
        <w:rPr>
          <w:i/>
          <w:sz w:val="22"/>
        </w:rPr>
        <w:t>en compréhension à l'audition :</w:t>
      </w:r>
    </w:p>
    <w:p w:rsidR="00A14DD4" w:rsidRDefault="00A14DD4">
      <w:pPr>
        <w:spacing w:line="-240" w:lineRule="auto"/>
        <w:jc w:val="both"/>
        <w:rPr>
          <w:sz w:val="22"/>
        </w:rPr>
      </w:pP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d'écouter ;</w:t>
      </w: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de restituer de manière cohérente les éléments essentiels du message ;</w:t>
      </w: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de prendre des notes de façon structurée ;</w:t>
      </w: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de repérer la dimension non-verbale d’une communication et d’en rendre compte ;</w:t>
      </w:r>
    </w:p>
    <w:p w:rsidR="00A14DD4" w:rsidRDefault="00A14DD4">
      <w:pPr>
        <w:spacing w:line="-240" w:lineRule="auto"/>
        <w:jc w:val="both"/>
        <w:rPr>
          <w:sz w:val="22"/>
        </w:rPr>
      </w:pPr>
    </w:p>
    <w:p w:rsidR="00A14DD4" w:rsidRDefault="00A14DD4">
      <w:pPr>
        <w:spacing w:line="-240" w:lineRule="auto"/>
        <w:ind w:left="425"/>
        <w:jc w:val="both"/>
        <w:rPr>
          <w:i/>
          <w:sz w:val="22"/>
        </w:rPr>
      </w:pPr>
      <w:r>
        <w:rPr>
          <w:i/>
          <w:sz w:val="22"/>
        </w:rPr>
        <w:t>en compréhension de l'écrit :</w:t>
      </w:r>
    </w:p>
    <w:p w:rsidR="00A14DD4" w:rsidRDefault="00A14DD4">
      <w:pPr>
        <w:spacing w:line="-240" w:lineRule="auto"/>
        <w:jc w:val="both"/>
        <w:rPr>
          <w:i/>
          <w:sz w:val="22"/>
        </w:rPr>
      </w:pP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de décoder des directives professionnelles globales et spécifiques de manière à dégager les implications concrètes dans une situation donnée ;</w:t>
      </w: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d’analyser et de synthétiser des documents liés à la vie socio-économique ;</w:t>
      </w: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i/>
          <w:sz w:val="22"/>
        </w:rPr>
      </w:pPr>
      <w:r>
        <w:rPr>
          <w:sz w:val="22"/>
        </w:rPr>
        <w:t>de repérer les rapports de sens entre :</w:t>
      </w:r>
    </w:p>
    <w:p w:rsidR="00A14DD4" w:rsidRDefault="00A14DD4">
      <w:pPr>
        <w:spacing w:line="-240" w:lineRule="auto"/>
        <w:jc w:val="both"/>
        <w:rPr>
          <w:i/>
          <w:sz w:val="22"/>
        </w:rPr>
      </w:pPr>
    </w:p>
    <w:p w:rsidR="00A14DD4" w:rsidRDefault="00A14DD4" w:rsidP="00A14DD4">
      <w:pPr>
        <w:numPr>
          <w:ilvl w:val="0"/>
          <w:numId w:val="11"/>
        </w:numPr>
        <w:tabs>
          <w:tab w:val="clear" w:pos="360"/>
          <w:tab w:val="num" w:pos="1635"/>
        </w:tabs>
        <w:spacing w:line="-240" w:lineRule="auto"/>
        <w:ind w:left="1635"/>
        <w:jc w:val="both"/>
        <w:rPr>
          <w:i/>
          <w:sz w:val="22"/>
        </w:rPr>
      </w:pPr>
      <w:r>
        <w:rPr>
          <w:sz w:val="22"/>
        </w:rPr>
        <w:t>les mots,</w:t>
      </w:r>
    </w:p>
    <w:p w:rsidR="00A14DD4" w:rsidRDefault="00A14DD4" w:rsidP="00A14DD4">
      <w:pPr>
        <w:numPr>
          <w:ilvl w:val="0"/>
          <w:numId w:val="11"/>
        </w:numPr>
        <w:tabs>
          <w:tab w:val="clear" w:pos="360"/>
          <w:tab w:val="num" w:pos="1635"/>
        </w:tabs>
        <w:spacing w:line="-240" w:lineRule="auto"/>
        <w:ind w:left="1635"/>
        <w:jc w:val="both"/>
        <w:rPr>
          <w:i/>
          <w:sz w:val="22"/>
        </w:rPr>
      </w:pPr>
      <w:r>
        <w:rPr>
          <w:sz w:val="22"/>
        </w:rPr>
        <w:t>les idées,</w:t>
      </w:r>
    </w:p>
    <w:p w:rsidR="00A14DD4" w:rsidRDefault="00A14DD4" w:rsidP="00A14DD4">
      <w:pPr>
        <w:numPr>
          <w:ilvl w:val="0"/>
          <w:numId w:val="11"/>
        </w:numPr>
        <w:tabs>
          <w:tab w:val="clear" w:pos="360"/>
          <w:tab w:val="num" w:pos="1635"/>
        </w:tabs>
        <w:spacing w:line="-240" w:lineRule="auto"/>
        <w:ind w:left="1635"/>
        <w:jc w:val="both"/>
        <w:rPr>
          <w:i/>
          <w:sz w:val="22"/>
        </w:rPr>
      </w:pPr>
      <w:r>
        <w:rPr>
          <w:sz w:val="22"/>
        </w:rPr>
        <w:t>les groupes d' idées ;</w:t>
      </w:r>
    </w:p>
    <w:p w:rsidR="00A14DD4" w:rsidRDefault="00A14DD4">
      <w:pPr>
        <w:spacing w:line="-240" w:lineRule="auto"/>
        <w:jc w:val="both"/>
        <w:rPr>
          <w:i/>
          <w:sz w:val="22"/>
        </w:rPr>
      </w:pPr>
    </w:p>
    <w:p w:rsidR="00A14DD4" w:rsidRDefault="00A14DD4" w:rsidP="00A14DD4">
      <w:pPr>
        <w:numPr>
          <w:ilvl w:val="0"/>
          <w:numId w:val="2"/>
        </w:numPr>
        <w:tabs>
          <w:tab w:val="clear" w:pos="360"/>
          <w:tab w:val="num" w:pos="993"/>
          <w:tab w:val="num" w:pos="2060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d'établir ou de rétablir :</w:t>
      </w:r>
    </w:p>
    <w:p w:rsidR="00A14DD4" w:rsidRDefault="00A14DD4">
      <w:pPr>
        <w:spacing w:line="20" w:lineRule="exact"/>
        <w:jc w:val="both"/>
        <w:rPr>
          <w:i/>
          <w:sz w:val="22"/>
        </w:rPr>
      </w:pPr>
    </w:p>
    <w:p w:rsidR="00A14DD4" w:rsidRDefault="00A14DD4" w:rsidP="00A14DD4">
      <w:pPr>
        <w:numPr>
          <w:ilvl w:val="0"/>
          <w:numId w:val="11"/>
        </w:numPr>
        <w:tabs>
          <w:tab w:val="clear" w:pos="360"/>
          <w:tab w:val="num" w:pos="1635"/>
        </w:tabs>
        <w:spacing w:line="-240" w:lineRule="auto"/>
        <w:ind w:left="1635"/>
        <w:jc w:val="both"/>
        <w:rPr>
          <w:sz w:val="22"/>
        </w:rPr>
      </w:pPr>
      <w:r>
        <w:rPr>
          <w:sz w:val="22"/>
        </w:rPr>
        <w:t>l'ordre chronologique des faits,</w:t>
      </w:r>
    </w:p>
    <w:p w:rsidR="00A14DD4" w:rsidRDefault="00A14DD4" w:rsidP="00A14DD4">
      <w:pPr>
        <w:numPr>
          <w:ilvl w:val="0"/>
          <w:numId w:val="11"/>
        </w:numPr>
        <w:tabs>
          <w:tab w:val="clear" w:pos="360"/>
          <w:tab w:val="num" w:pos="1635"/>
        </w:tabs>
        <w:spacing w:line="-240" w:lineRule="auto"/>
        <w:ind w:left="1635"/>
        <w:jc w:val="both"/>
        <w:rPr>
          <w:sz w:val="22"/>
        </w:rPr>
      </w:pPr>
      <w:r>
        <w:rPr>
          <w:sz w:val="22"/>
        </w:rPr>
        <w:t>la progression de l'argumentation ;</w:t>
      </w:r>
    </w:p>
    <w:p w:rsidR="00A14DD4" w:rsidRDefault="00A14DD4">
      <w:pPr>
        <w:spacing w:line="-240" w:lineRule="auto"/>
        <w:jc w:val="both"/>
        <w:rPr>
          <w:i/>
          <w:sz w:val="22"/>
        </w:rPr>
      </w:pPr>
    </w:p>
    <w:p w:rsidR="00A14DD4" w:rsidRDefault="00A14DD4">
      <w:pPr>
        <w:spacing w:line="-240" w:lineRule="auto"/>
        <w:ind w:left="425"/>
        <w:jc w:val="both"/>
        <w:rPr>
          <w:i/>
          <w:sz w:val="22"/>
        </w:rPr>
      </w:pPr>
      <w:r>
        <w:rPr>
          <w:i/>
          <w:sz w:val="22"/>
        </w:rPr>
        <w:t>en expression orale :</w:t>
      </w:r>
    </w:p>
    <w:p w:rsidR="00A14DD4" w:rsidRDefault="00A14DD4">
      <w:pPr>
        <w:spacing w:line="-240" w:lineRule="auto"/>
        <w:jc w:val="both"/>
        <w:rPr>
          <w:i/>
          <w:sz w:val="22"/>
        </w:rPr>
      </w:pPr>
    </w:p>
    <w:p w:rsidR="00A14DD4" w:rsidRDefault="00A14DD4" w:rsidP="00A14DD4">
      <w:pPr>
        <w:numPr>
          <w:ilvl w:val="0"/>
          <w:numId w:val="8"/>
        </w:numPr>
        <w:tabs>
          <w:tab w:val="clear" w:pos="360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reformuler, auprès des personnes qui font appel à ses prestations, l'essentiel d'un message écrit ou oral ;</w:t>
      </w:r>
    </w:p>
    <w:p w:rsidR="00A14DD4" w:rsidRDefault="00A14DD4" w:rsidP="00A14DD4">
      <w:pPr>
        <w:numPr>
          <w:ilvl w:val="0"/>
          <w:numId w:val="8"/>
        </w:numPr>
        <w:tabs>
          <w:tab w:val="clear" w:pos="360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poser des questions pour clarifier sa compréhension du message ;</w:t>
      </w:r>
    </w:p>
    <w:p w:rsidR="00A14DD4" w:rsidRDefault="00A14DD4" w:rsidP="00A14DD4">
      <w:pPr>
        <w:numPr>
          <w:ilvl w:val="0"/>
          <w:numId w:val="8"/>
        </w:numPr>
        <w:tabs>
          <w:tab w:val="clear" w:pos="360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d'exprimer des messages clairs et adaptés à l'interlocuteur ;</w:t>
      </w:r>
    </w:p>
    <w:p w:rsidR="00A14DD4" w:rsidRDefault="00A14DD4" w:rsidP="00A14DD4">
      <w:pPr>
        <w:numPr>
          <w:ilvl w:val="0"/>
          <w:numId w:val="8"/>
        </w:numPr>
        <w:tabs>
          <w:tab w:val="clear" w:pos="360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critiquer le contenu du message ;</w:t>
      </w:r>
    </w:p>
    <w:p w:rsidR="00A14DD4" w:rsidRDefault="00A14DD4" w:rsidP="00A14DD4">
      <w:pPr>
        <w:numPr>
          <w:ilvl w:val="0"/>
          <w:numId w:val="8"/>
        </w:numPr>
        <w:tabs>
          <w:tab w:val="clear" w:pos="360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présenter un exposé oral n'excédant pas 5 minutes ;</w:t>
      </w:r>
    </w:p>
    <w:p w:rsidR="00A14DD4" w:rsidRDefault="00A14DD4">
      <w:pPr>
        <w:spacing w:line="-240" w:lineRule="auto"/>
        <w:jc w:val="both"/>
        <w:rPr>
          <w:sz w:val="22"/>
        </w:rPr>
      </w:pPr>
    </w:p>
    <w:p w:rsidR="00A14DD4" w:rsidRDefault="00A14DD4">
      <w:pPr>
        <w:spacing w:line="-240" w:lineRule="auto"/>
        <w:ind w:left="425"/>
        <w:jc w:val="both"/>
        <w:rPr>
          <w:i/>
          <w:sz w:val="22"/>
        </w:rPr>
      </w:pPr>
      <w:r>
        <w:rPr>
          <w:i/>
          <w:sz w:val="22"/>
        </w:rPr>
        <w:t>en expression écrite :</w:t>
      </w:r>
    </w:p>
    <w:p w:rsidR="00A14DD4" w:rsidRDefault="00A14DD4">
      <w:pPr>
        <w:spacing w:line="-240" w:lineRule="auto"/>
        <w:jc w:val="both"/>
        <w:rPr>
          <w:sz w:val="22"/>
        </w:rPr>
      </w:pP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rédiger des notes et des rapports avec clarté et dans le respect des règles orthographiques et grammaticales ;</w:t>
      </w: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rendre compte de ses observations sous forme de notes ou de rapports d'observation dont le modèle est préalablement défini ;</w:t>
      </w: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 xml:space="preserve">de rédiger un résumé structuré et ne dépassant pas le tiers du message initial, fidèle aux idées de l'émetteur ; </w:t>
      </w: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rédiger un bref commentaire faisant appel à la réflexion personnelle ;</w:t>
      </w: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consulter des références externes quel que soit le support ;</w:t>
      </w: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prendre note d’observations permettant de comprendre les intentions des messages exprimés (séduire, convaincre, informer) ;</w:t>
      </w:r>
    </w:p>
    <w:p w:rsidR="00A14DD4" w:rsidRDefault="00A14DD4" w:rsidP="00A14DD4">
      <w:pPr>
        <w:numPr>
          <w:ilvl w:val="0"/>
          <w:numId w:val="9"/>
        </w:numPr>
        <w:tabs>
          <w:tab w:val="clear" w:pos="360"/>
          <w:tab w:val="num" w:pos="993"/>
        </w:tabs>
        <w:spacing w:line="-240" w:lineRule="auto"/>
        <w:ind w:left="993" w:hanging="284"/>
        <w:jc w:val="both"/>
        <w:rPr>
          <w:sz w:val="22"/>
        </w:rPr>
      </w:pPr>
      <w:r>
        <w:rPr>
          <w:sz w:val="22"/>
        </w:rPr>
        <w:t>de rédiger une lettre liée à une situation professionnelle précisée.</w:t>
      </w:r>
    </w:p>
    <w:p w:rsidR="00A14DD4" w:rsidRDefault="00A14DD4">
      <w:pPr>
        <w:tabs>
          <w:tab w:val="left" w:pos="284"/>
        </w:tabs>
        <w:spacing w:line="-240" w:lineRule="auto"/>
        <w:jc w:val="both"/>
        <w:rPr>
          <w:sz w:val="22"/>
        </w:rPr>
      </w:pPr>
    </w:p>
    <w:p w:rsidR="00A14DD4" w:rsidRDefault="00A14DD4">
      <w:pPr>
        <w:spacing w:line="-240" w:lineRule="auto"/>
        <w:jc w:val="both"/>
        <w:rPr>
          <w:sz w:val="22"/>
        </w:rPr>
      </w:pPr>
    </w:p>
    <w:p w:rsidR="00A14DD4" w:rsidRDefault="00A14DD4">
      <w:pPr>
        <w:ind w:left="425"/>
        <w:jc w:val="both"/>
        <w:rPr>
          <w:b/>
          <w:sz w:val="22"/>
        </w:rPr>
      </w:pPr>
    </w:p>
    <w:p w:rsidR="00A14DD4" w:rsidRDefault="00A14DD4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CHARGE DE COURS</w:t>
      </w:r>
    </w:p>
    <w:p w:rsidR="00A14DD4" w:rsidRDefault="00A14DD4">
      <w:pPr>
        <w:jc w:val="both"/>
        <w:rPr>
          <w:sz w:val="22"/>
        </w:rPr>
      </w:pPr>
    </w:p>
    <w:p w:rsidR="00A14DD4" w:rsidRDefault="00A14DD4" w:rsidP="00576828">
      <w:pPr>
        <w:ind w:left="850"/>
        <w:jc w:val="both"/>
        <w:rPr>
          <w:sz w:val="22"/>
        </w:rPr>
      </w:pPr>
      <w:r>
        <w:rPr>
          <w:sz w:val="22"/>
        </w:rPr>
        <w:t xml:space="preserve">Un enseignant. </w:t>
      </w:r>
    </w:p>
    <w:p w:rsidR="00576828" w:rsidRDefault="00576828" w:rsidP="00576828">
      <w:pPr>
        <w:ind w:left="850"/>
        <w:jc w:val="both"/>
        <w:rPr>
          <w:sz w:val="22"/>
        </w:rPr>
      </w:pPr>
    </w:p>
    <w:p w:rsidR="00576828" w:rsidRDefault="00576828" w:rsidP="00576828">
      <w:pPr>
        <w:ind w:left="850"/>
        <w:jc w:val="both"/>
        <w:rPr>
          <w:sz w:val="22"/>
        </w:rPr>
      </w:pPr>
    </w:p>
    <w:p w:rsidR="00A14DD4" w:rsidRDefault="00A14DD4">
      <w:pPr>
        <w:jc w:val="both"/>
        <w:rPr>
          <w:sz w:val="22"/>
        </w:rPr>
      </w:pPr>
    </w:p>
    <w:p w:rsidR="00A14DD4" w:rsidRDefault="00A14DD4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 w:rsidR="00A14DD4" w:rsidRDefault="00A14DD4">
      <w:pPr>
        <w:tabs>
          <w:tab w:val="left" w:pos="-720"/>
        </w:tabs>
        <w:ind w:left="426"/>
        <w:jc w:val="both"/>
        <w:rPr>
          <w:sz w:val="22"/>
        </w:rPr>
      </w:pPr>
    </w:p>
    <w:p w:rsidR="00A14DD4" w:rsidRDefault="00A14DD4" w:rsidP="00576828">
      <w:pPr>
        <w:tabs>
          <w:tab w:val="left" w:pos="-720"/>
        </w:tabs>
        <w:ind w:left="850"/>
        <w:jc w:val="both"/>
        <w:rPr>
          <w:sz w:val="22"/>
        </w:rPr>
      </w:pPr>
      <w:r>
        <w:rPr>
          <w:sz w:val="22"/>
        </w:rPr>
        <w:t>Aucune recommandation particulière.</w:t>
      </w:r>
    </w:p>
    <w:p w:rsidR="00576828" w:rsidRDefault="00576828" w:rsidP="00576828">
      <w:pPr>
        <w:tabs>
          <w:tab w:val="left" w:pos="-720"/>
        </w:tabs>
        <w:ind w:left="850"/>
        <w:jc w:val="both"/>
        <w:rPr>
          <w:sz w:val="22"/>
        </w:rPr>
      </w:pPr>
    </w:p>
    <w:p w:rsidR="00576828" w:rsidRDefault="00576828" w:rsidP="00576828">
      <w:pPr>
        <w:tabs>
          <w:tab w:val="left" w:pos="-720"/>
        </w:tabs>
        <w:ind w:left="850"/>
        <w:jc w:val="both"/>
        <w:rPr>
          <w:sz w:val="22"/>
        </w:rPr>
      </w:pPr>
    </w:p>
    <w:p w:rsidR="00576828" w:rsidRDefault="00576828">
      <w:pPr>
        <w:tabs>
          <w:tab w:val="left" w:pos="-720"/>
        </w:tabs>
        <w:ind w:left="284"/>
        <w:jc w:val="both"/>
        <w:rPr>
          <w:sz w:val="22"/>
        </w:rPr>
      </w:pPr>
    </w:p>
    <w:p w:rsidR="00576828" w:rsidRDefault="00576828" w:rsidP="00576828">
      <w:pPr>
        <w:numPr>
          <w:ilvl w:val="0"/>
          <w:numId w:val="13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 w:rsidR="00576828" w:rsidRDefault="00576828" w:rsidP="00576828"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701"/>
        <w:gridCol w:w="1701"/>
        <w:gridCol w:w="1701"/>
      </w:tblGrid>
      <w:tr w:rsidR="00576828" w:rsidTr="00BB704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6828" w:rsidRDefault="00576828" w:rsidP="00BB7048"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 w:rsidR="00576828" w:rsidTr="00BB704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Méthodologie spéciale de la communication : expression orale et écrite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76828" w:rsidRDefault="00576828" w:rsidP="00BB7048"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96</w:t>
            </w:r>
          </w:p>
        </w:tc>
      </w:tr>
      <w:tr w:rsidR="00576828" w:rsidTr="00BB704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ind w:right="567"/>
              <w:jc w:val="both"/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ind w:right="567"/>
              <w:jc w:val="center"/>
            </w:pPr>
          </w:p>
        </w:tc>
      </w:tr>
      <w:tr w:rsidR="00576828" w:rsidTr="00BB7048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24</w:t>
            </w:r>
          </w:p>
        </w:tc>
      </w:tr>
      <w:tr w:rsidR="00576828" w:rsidTr="00BB7048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28" w:rsidRDefault="00576828" w:rsidP="00BB7048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</w:tbl>
    <w:p w:rsidR="00576828" w:rsidRDefault="00576828">
      <w:pPr>
        <w:tabs>
          <w:tab w:val="left" w:pos="-720"/>
        </w:tabs>
        <w:ind w:left="284"/>
        <w:jc w:val="both"/>
        <w:rPr>
          <w:sz w:val="22"/>
        </w:rPr>
      </w:pPr>
    </w:p>
    <w:sectPr w:rsidR="00576828">
      <w:footerReference w:type="default" r:id="rId7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E8" w:rsidRDefault="00C01EE8">
      <w:r>
        <w:separator/>
      </w:r>
    </w:p>
  </w:endnote>
  <w:endnote w:type="continuationSeparator" w:id="1">
    <w:p w:rsidR="00C01EE8" w:rsidRDefault="00C0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28" w:rsidRDefault="00576828" w:rsidP="00576828"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Communication : expression écrite et orale appliquée au secteur tertiaire</w:t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 w:rsidR="00A14DD4" w:rsidRPr="00576828" w:rsidRDefault="00A14DD4" w:rsidP="005768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E8" w:rsidRDefault="00C01EE8">
      <w:r>
        <w:separator/>
      </w:r>
    </w:p>
  </w:footnote>
  <w:footnote w:type="continuationSeparator" w:id="1">
    <w:p w:rsidR="00C01EE8" w:rsidRDefault="00C01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16562"/>
    <w:multiLevelType w:val="hybridMultilevel"/>
    <w:tmpl w:val="FE1C01B0"/>
    <w:lvl w:ilvl="0" w:tplc="1F56A6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0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3E20D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122A40"/>
    <w:multiLevelType w:val="singleLevel"/>
    <w:tmpl w:val="EACE7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422B5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4A5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51153F"/>
    <w:multiLevelType w:val="hybridMultilevel"/>
    <w:tmpl w:val="9AE276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592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AB143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E10"/>
    <w:rsid w:val="00576828"/>
    <w:rsid w:val="00A14DD4"/>
    <w:rsid w:val="00B63E10"/>
    <w:rsid w:val="00C0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character" w:customStyle="1" w:styleId="PieddepageCar">
    <w:name w:val="Pied de page Car"/>
    <w:link w:val="Pieddepage"/>
    <w:uiPriority w:val="99"/>
    <w:locked/>
    <w:rsid w:val="00576828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</Template>
  <TotalTime>1</TotalTime>
  <Pages>4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moi</cp:lastModifiedBy>
  <cp:revision>2</cp:revision>
  <cp:lastPrinted>2001-09-20T10:53:00Z</cp:lastPrinted>
  <dcterms:created xsi:type="dcterms:W3CDTF">2017-03-07T09:33:00Z</dcterms:created>
  <dcterms:modified xsi:type="dcterms:W3CDTF">2017-03-07T09:33:00Z</dcterms:modified>
</cp:coreProperties>
</file>