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exte"/>
        <w:tabs>
          <w:tab w:val="left" w:pos="6521"/>
        </w:tabs>
        <w:jc w:val="right"/>
        <w:rPr>
          <w:rFonts w:ascii="Times New Roman" w:hAnsi="Times New Roman"/>
          <w:noProof w:val="0"/>
        </w:rPr>
      </w:pPr>
    </w:p>
    <w:p>
      <w:pPr>
        <w:pStyle w:val="Texte"/>
        <w:jc w:val="center"/>
        <w:rPr>
          <w:rFonts w:ascii="Times New Roman" w:hAnsi="Times New Roman"/>
          <w:b/>
          <w:noProof w:val="0"/>
          <w:sz w:val="22"/>
        </w:rPr>
      </w:pPr>
      <w:r>
        <w:rPr>
          <w:rFonts w:ascii="Times New Roman" w:hAnsi="Times New Roman"/>
          <w:b/>
          <w:noProof w:val="0"/>
          <w:sz w:val="22"/>
        </w:rPr>
        <w:t>MINISTERE DE LA COMMUNAUTE FRANCAISE</w:t>
      </w:r>
    </w:p>
    <w:p>
      <w:pPr>
        <w:pStyle w:val="Texte"/>
        <w:jc w:val="center"/>
        <w:rPr>
          <w:rFonts w:ascii="Times New Roman" w:hAnsi="Times New Roman"/>
          <w:b/>
          <w:noProof w:val="0"/>
          <w:sz w:val="22"/>
        </w:rPr>
      </w:pPr>
    </w:p>
    <w:p>
      <w:pPr>
        <w:pStyle w:val="Texte"/>
        <w:jc w:val="center"/>
        <w:rPr>
          <w:rFonts w:ascii="Times New Roman" w:hAnsi="Times New Roman"/>
          <w:b/>
          <w:noProof w:val="0"/>
          <w:sz w:val="18"/>
        </w:rPr>
      </w:pPr>
      <w:r>
        <w:rPr>
          <w:rFonts w:ascii="Times New Roman" w:hAnsi="Times New Roman"/>
          <w:b/>
          <w:noProof w:val="0"/>
          <w:sz w:val="18"/>
        </w:rPr>
        <w:t>ADMINISTRATION GENERALE DE L’ENSEIGNEMENT</w:t>
      </w:r>
      <w:bookmarkStart w:id="0" w:name="_GoBack"/>
      <w:bookmarkEnd w:id="0"/>
    </w:p>
    <w:p>
      <w:pPr>
        <w:pStyle w:val="Texte"/>
        <w:jc w:val="center"/>
        <w:rPr>
          <w:rFonts w:ascii="Times New Roman" w:hAnsi="Times New Roman"/>
          <w:noProof w:val="0"/>
          <w:sz w:val="22"/>
        </w:rPr>
      </w:pPr>
    </w:p>
    <w:p>
      <w:pPr>
        <w:pStyle w:val="Texte"/>
        <w:jc w:val="center"/>
        <w:rPr>
          <w:rFonts w:ascii="Times New Roman" w:hAnsi="Times New Roman"/>
          <w:b/>
          <w:noProof w:val="0"/>
          <w:sz w:val="22"/>
        </w:rPr>
      </w:pPr>
      <w:r>
        <w:rPr>
          <w:rFonts w:ascii="Times New Roman" w:hAnsi="Times New Roman"/>
          <w:b/>
          <w:noProof w:val="0"/>
          <w:sz w:val="22"/>
        </w:rPr>
        <w:t>ENSEIGNEMENT DE PROMOTION SOCIALE</w:t>
      </w:r>
    </w:p>
    <w:p/>
    <w:p/>
    <w:p/>
    <w:p/>
    <w:p/>
    <w:p/>
    <w:p/>
    <w:p>
      <w:pPr>
        <w:pStyle w:val="Texte"/>
        <w:rPr>
          <w:rFonts w:ascii="Times New Roman" w:hAnsi="Times New Roman"/>
          <w:noProof w:val="0"/>
        </w:rPr>
      </w:pPr>
    </w:p>
    <w:p/>
    <w:p/>
    <w:p/>
    <w:p/>
    <w:p/>
    <w:p/>
    <w:p/>
    <w:p/>
    <w:p/>
    <w:p/>
    <w:p/>
    <w:p/>
    <w:p/>
    <w:p/>
    <w:p/>
    <w:p/>
    <w:p>
      <w:pPr>
        <w:pStyle w:val="Texte"/>
        <w:ind w:left="2269" w:right="2602"/>
        <w:jc w:val="center"/>
        <w:rPr>
          <w:rFonts w:ascii="Times New Roman" w:hAnsi="Times New Roman"/>
          <w:b/>
          <w:noProof w:val="0"/>
          <w:sz w:val="28"/>
        </w:rPr>
      </w:pPr>
    </w:p>
    <w:p>
      <w:pPr>
        <w:pStyle w:val="Texte"/>
        <w:ind w:left="2269" w:right="2602"/>
        <w:jc w:val="center"/>
        <w:rPr>
          <w:rFonts w:ascii="Times New Roman" w:hAnsi="Times New Roman"/>
          <w:b/>
          <w:noProof w:val="0"/>
          <w:sz w:val="28"/>
        </w:rPr>
      </w:pPr>
      <w:r>
        <w:rPr>
          <w:rFonts w:ascii="Times New Roman" w:hAnsi="Times New Roman"/>
          <w:b/>
          <w:noProof w:val="0"/>
          <w:sz w:val="28"/>
        </w:rPr>
        <w:t>DOSSIER PEDAGOGIQUE</w:t>
      </w:r>
    </w:p>
    <w:p>
      <w:pPr>
        <w:pStyle w:val="Texte"/>
        <w:ind w:left="2269" w:right="2602"/>
        <w:jc w:val="center"/>
        <w:rPr>
          <w:rFonts w:ascii="Times New Roman" w:hAnsi="Times New Roman"/>
          <w:b/>
          <w:noProof w:val="0"/>
          <w:sz w:val="28"/>
        </w:rPr>
      </w:pPr>
    </w:p>
    <w:p/>
    <w:p/>
    <w:p>
      <w:pPr>
        <w:jc w:val="center"/>
        <w:rPr>
          <w:b/>
          <w:sz w:val="22"/>
        </w:rPr>
      </w:pPr>
      <w:r>
        <w:rPr>
          <w:b/>
          <w:sz w:val="22"/>
        </w:rPr>
        <w:t>UNITE D'ENSEIGNEMENT</w:t>
      </w:r>
    </w:p>
    <w:p>
      <w:pPr>
        <w:jc w:val="center"/>
        <w:rPr>
          <w:sz w:val="22"/>
        </w:rPr>
      </w:pPr>
    </w:p>
    <w:p>
      <w:pPr>
        <w:pStyle w:val="Titre5"/>
      </w:pPr>
      <w:r>
        <w:t>MATHEMATIQUES APPLIQUEES A L’INFORMATIQUE</w:t>
      </w:r>
    </w:p>
    <w:p>
      <w:pPr>
        <w:jc w:val="center"/>
      </w:pPr>
    </w:p>
    <w:p>
      <w:pPr>
        <w:jc w:val="center"/>
      </w:pPr>
      <w:r>
        <w:rPr>
          <w:b/>
          <w:sz w:val="22"/>
        </w:rPr>
        <w:t xml:space="preserve">ENSEIGNEMENT </w:t>
      </w:r>
      <w:r>
        <w:rPr>
          <w:b/>
          <w:caps/>
          <w:sz w:val="22"/>
        </w:rPr>
        <w:t>secondaire SUPERIEUR de transition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W w:w="0" w:type="auto"/>
        <w:tblInd w:w="17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</w:tblGrid>
      <w:tr>
        <w:tc>
          <w:tcPr>
            <w:tcW w:w="5529" w:type="dxa"/>
          </w:tcPr>
          <w:p>
            <w:pPr>
              <w:pStyle w:val="Texte"/>
              <w:jc w:val="center"/>
              <w:rPr>
                <w:rFonts w:ascii="Times New Roman" w:hAnsi="Times New Roman"/>
                <w:b/>
                <w:noProof w:val="0"/>
                <w:sz w:val="22"/>
                <w:lang w:val="nl-NL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lang w:val="nl-NL"/>
              </w:rPr>
              <w:t>CODE :  012101U21D2</w:t>
            </w:r>
          </w:p>
        </w:tc>
      </w:tr>
      <w:tr>
        <w:tc>
          <w:tcPr>
            <w:tcW w:w="5529" w:type="dxa"/>
          </w:tcPr>
          <w:p>
            <w:pPr>
              <w:pStyle w:val="Texte"/>
              <w:jc w:val="center"/>
              <w:rPr>
                <w:rFonts w:ascii="Times New Roman" w:hAnsi="Times New Roman"/>
                <w:b/>
                <w:noProof w:val="0"/>
                <w:sz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</w:rPr>
              <w:t>CODE DU DOMAINE DE FORMATION : 001</w:t>
            </w:r>
          </w:p>
        </w:tc>
      </w:tr>
      <w:tr>
        <w:tc>
          <w:tcPr>
            <w:tcW w:w="5529" w:type="dxa"/>
          </w:tcPr>
          <w:p>
            <w:pPr>
              <w:pStyle w:val="Texte"/>
              <w:jc w:val="center"/>
              <w:rPr>
                <w:rFonts w:ascii="Times New Roman" w:hAnsi="Times New Roman"/>
                <w:noProof w:val="0"/>
                <w:sz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</w:rPr>
              <w:t>DOCUMENT DE REFERENCE INTERRESEAUX</w:t>
            </w:r>
          </w:p>
        </w:tc>
      </w:tr>
    </w:tbl>
    <w:p>
      <w:pPr>
        <w:jc w:val="center"/>
      </w:pPr>
    </w:p>
    <w:p/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/>
          <w:sz w:val="22"/>
        </w:rPr>
      </w:pPr>
      <w:r>
        <w:rPr>
          <w:b/>
          <w:sz w:val="22"/>
        </w:rPr>
        <w:t xml:space="preserve">Approbation du Gouvernement de </w:t>
      </w:r>
      <w:smartTag w:uri="urn:schemas-microsoft-com:office:smarttags" w:element="PersonName">
        <w:smartTagPr>
          <w:attr w:name="ProductID" w:val="la Communauté"/>
        </w:smartTagPr>
        <w:r>
          <w:rPr>
            <w:b/>
            <w:sz w:val="22"/>
          </w:rPr>
          <w:t>la Communauté</w:t>
        </w:r>
      </w:smartTag>
      <w:r>
        <w:rPr>
          <w:b/>
          <w:sz w:val="22"/>
        </w:rPr>
        <w:t xml:space="preserve"> française du 14 septembre 2006</w:t>
      </w:r>
    </w:p>
    <w:p>
      <w:pPr>
        <w:jc w:val="center"/>
        <w:rPr>
          <w:b/>
          <w:sz w:val="22"/>
        </w:rPr>
      </w:pPr>
      <w:r>
        <w:rPr>
          <w:b/>
          <w:sz w:val="22"/>
        </w:rPr>
        <w:t>sur avis conforme de la Commission de concertation</w:t>
      </w:r>
    </w:p>
    <w:p>
      <w:pPr>
        <w:jc w:val="center"/>
        <w:rPr>
          <w:b/>
          <w:sz w:val="22"/>
        </w:rPr>
      </w:pPr>
    </w:p>
    <w:p>
      <w:pPr>
        <w:jc w:val="center"/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30" w:space="0" w:color="auto"/>
          <w:right w:val="single" w:sz="30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>
        <w:tc>
          <w:tcPr>
            <w:tcW w:w="9212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br w:type="page"/>
            </w:r>
          </w:p>
          <w:p>
            <w:pPr>
              <w:pStyle w:val="Titre5"/>
              <w:rPr>
                <w:sz w:val="28"/>
              </w:rPr>
            </w:pPr>
            <w:r>
              <w:rPr>
                <w:sz w:val="28"/>
              </w:rPr>
              <w:t>MATHEMATIQUES APPLIQUEES A L’INFORMATIQUE</w:t>
            </w:r>
          </w:p>
          <w:p>
            <w:pPr>
              <w:jc w:val="center"/>
              <w:rPr>
                <w:b/>
                <w:sz w:val="28"/>
              </w:rPr>
            </w:pPr>
          </w:p>
          <w:p>
            <w:pPr>
              <w:pStyle w:val="Titre4"/>
              <w:rPr>
                <w:sz w:val="24"/>
              </w:rPr>
            </w:pPr>
            <w:r>
              <w:rPr>
                <w:sz w:val="24"/>
              </w:rPr>
              <w:t>enseignement secondaire supérieur de transition</w:t>
            </w:r>
          </w:p>
          <w:p>
            <w:pPr>
              <w:jc w:val="center"/>
              <w:rPr>
                <w:b/>
                <w:sz w:val="28"/>
              </w:rPr>
            </w:pPr>
          </w:p>
        </w:tc>
      </w:tr>
    </w:tbl>
    <w:p/>
    <w:p>
      <w:pPr>
        <w:numPr>
          <w:ilvl w:val="0"/>
          <w:numId w:val="10"/>
        </w:numPr>
        <w:jc w:val="both"/>
        <w:rPr>
          <w:b/>
          <w:sz w:val="22"/>
        </w:rPr>
      </w:pPr>
      <w:r>
        <w:rPr>
          <w:b/>
          <w:sz w:val="22"/>
        </w:rPr>
        <w:t>FINALITES DE L’UNITE D'ENSEIGNEMENT</w:t>
      </w:r>
    </w:p>
    <w:p>
      <w:pPr>
        <w:jc w:val="both"/>
      </w:pPr>
    </w:p>
    <w:p>
      <w:pPr>
        <w:ind w:left="425"/>
        <w:jc w:val="both"/>
        <w:rPr>
          <w:b/>
          <w:sz w:val="22"/>
        </w:rPr>
      </w:pPr>
      <w:r>
        <w:rPr>
          <w:b/>
          <w:sz w:val="22"/>
        </w:rPr>
        <w:t>1.1.</w:t>
      </w:r>
      <w:r>
        <w:rPr>
          <w:b/>
          <w:sz w:val="22"/>
        </w:rPr>
        <w:tab/>
        <w:t>Finalités générales</w:t>
      </w:r>
    </w:p>
    <w:p>
      <w:pPr>
        <w:jc w:val="both"/>
        <w:rPr>
          <w:sz w:val="22"/>
        </w:rPr>
      </w:pPr>
    </w:p>
    <w:p>
      <w:pPr>
        <w:ind w:left="851"/>
        <w:jc w:val="both"/>
        <w:rPr>
          <w:sz w:val="22"/>
        </w:rPr>
      </w:pPr>
      <w:r>
        <w:rPr>
          <w:sz w:val="22"/>
        </w:rPr>
        <w:t>Conformément à l’article 7 du décret de la Communauté française du 16 avril 1991, cette unité d'enseignement doit :</w:t>
      </w:r>
    </w:p>
    <w:p>
      <w:pPr>
        <w:jc w:val="both"/>
        <w:rPr>
          <w:sz w:val="22"/>
        </w:rPr>
      </w:pP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concourir à l’épanouissement individuel en promouvant une meilleure insertion professionnelle, sociale, culturelle et scolaire ;</w:t>
      </w:r>
    </w:p>
    <w:p>
      <w:pPr>
        <w:numPr>
          <w:ilvl w:val="12"/>
          <w:numId w:val="0"/>
        </w:numPr>
        <w:ind w:left="1134" w:hanging="283"/>
        <w:jc w:val="both"/>
        <w:rPr>
          <w:sz w:val="22"/>
        </w:rPr>
      </w:pP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répondre aux besoins et demandes en formation émanant des entreprises, des administrations, de l’enseignement et d’une manière générale des milieux socio-économiques et culturels.</w:t>
      </w:r>
    </w:p>
    <w:p>
      <w:pPr>
        <w:numPr>
          <w:ilvl w:val="12"/>
          <w:numId w:val="0"/>
        </w:numPr>
        <w:jc w:val="both"/>
        <w:rPr>
          <w:sz w:val="22"/>
        </w:rPr>
      </w:pPr>
    </w:p>
    <w:p>
      <w:pPr>
        <w:numPr>
          <w:ilvl w:val="12"/>
          <w:numId w:val="0"/>
        </w:numPr>
        <w:ind w:left="425"/>
        <w:jc w:val="both"/>
        <w:rPr>
          <w:b/>
          <w:sz w:val="22"/>
        </w:rPr>
      </w:pPr>
      <w:r>
        <w:rPr>
          <w:b/>
          <w:sz w:val="22"/>
        </w:rPr>
        <w:t>1.2.</w:t>
      </w:r>
      <w:r>
        <w:rPr>
          <w:b/>
          <w:sz w:val="22"/>
        </w:rPr>
        <w:tab/>
        <w:t>Finalités particulières</w:t>
      </w:r>
    </w:p>
    <w:p>
      <w:pPr>
        <w:numPr>
          <w:ilvl w:val="12"/>
          <w:numId w:val="0"/>
        </w:numPr>
        <w:jc w:val="both"/>
        <w:rPr>
          <w:sz w:val="22"/>
        </w:rPr>
      </w:pPr>
    </w:p>
    <w:p>
      <w:pPr>
        <w:ind w:left="851"/>
        <w:jc w:val="both"/>
        <w:rPr>
          <w:sz w:val="22"/>
        </w:rPr>
      </w:pPr>
      <w:r>
        <w:rPr>
          <w:sz w:val="22"/>
        </w:rPr>
        <w:t>L'unité d'enseignement vise à permettre à l’étudiant :</w:t>
      </w:r>
    </w:p>
    <w:p>
      <w:pPr>
        <w:ind w:left="851"/>
        <w:rPr>
          <w:sz w:val="22"/>
        </w:rPr>
      </w:pPr>
    </w:p>
    <w:p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d’utiliser à bon escient la documentation disponible, les logiciels et leurs bibliothèques de fonctions mathématiques courantes pour proposer des solutions appropriées aux problèmes posés ;</w:t>
      </w:r>
    </w:p>
    <w:p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de prendre conscience des corrélations entre les mathématiques et les techniques informatiques ;</w:t>
      </w:r>
    </w:p>
    <w:p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d’aborder la modélisation mathématique des situations, essentiellement au travers de l'algorithmique ;</w:t>
      </w:r>
    </w:p>
    <w:p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de proposer une démarche scientifique.</w:t>
      </w:r>
    </w:p>
    <w:p>
      <w:pPr>
        <w:jc w:val="both"/>
        <w:rPr>
          <w:sz w:val="22"/>
        </w:rPr>
      </w:pPr>
    </w:p>
    <w:p>
      <w:pPr>
        <w:numPr>
          <w:ilvl w:val="0"/>
          <w:numId w:val="10"/>
        </w:numPr>
        <w:jc w:val="both"/>
        <w:rPr>
          <w:b/>
          <w:sz w:val="22"/>
        </w:rPr>
      </w:pPr>
      <w:r>
        <w:rPr>
          <w:b/>
          <w:sz w:val="22"/>
        </w:rPr>
        <w:t>CAPACITES PREALABLES REQUISES</w:t>
      </w:r>
    </w:p>
    <w:p>
      <w:pPr>
        <w:numPr>
          <w:ilvl w:val="12"/>
          <w:numId w:val="0"/>
        </w:numPr>
        <w:jc w:val="both"/>
        <w:rPr>
          <w:sz w:val="22"/>
        </w:rPr>
      </w:pPr>
    </w:p>
    <w:p>
      <w:pPr>
        <w:numPr>
          <w:ilvl w:val="1"/>
          <w:numId w:val="2"/>
        </w:numPr>
        <w:jc w:val="both"/>
        <w:rPr>
          <w:b/>
          <w:sz w:val="22"/>
        </w:rPr>
      </w:pPr>
      <w:r>
        <w:rPr>
          <w:b/>
          <w:sz w:val="22"/>
        </w:rPr>
        <w:t>Capacités</w:t>
      </w:r>
    </w:p>
    <w:p>
      <w:pPr>
        <w:ind w:left="709"/>
        <w:jc w:val="both"/>
        <w:rPr>
          <w:b/>
          <w:sz w:val="22"/>
        </w:rPr>
      </w:pPr>
    </w:p>
    <w:p>
      <w:pPr>
        <w:ind w:left="709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en informatique,</w:t>
      </w:r>
    </w:p>
    <w:p>
      <w:pPr>
        <w:numPr>
          <w:ilvl w:val="12"/>
          <w:numId w:val="0"/>
        </w:numPr>
        <w:tabs>
          <w:tab w:val="left" w:pos="3600"/>
          <w:tab w:val="left" w:pos="5760"/>
          <w:tab w:val="left" w:pos="7056"/>
          <w:tab w:val="left" w:pos="7488"/>
        </w:tabs>
        <w:spacing w:line="-240" w:lineRule="auto"/>
        <w:ind w:left="709"/>
        <w:rPr>
          <w:i/>
          <w:sz w:val="22"/>
        </w:rPr>
      </w:pPr>
      <w:r>
        <w:rPr>
          <w:i/>
          <w:sz w:val="22"/>
        </w:rPr>
        <w:t>face à un système informatique connu, en respectant le temps alloué, les règles d’utilisation du système informatique et en utilisant les commandes appropriées :</w:t>
      </w:r>
    </w:p>
    <w:p>
      <w:pPr>
        <w:numPr>
          <w:ilvl w:val="0"/>
          <w:numId w:val="8"/>
        </w:numPr>
        <w:spacing w:line="-240" w:lineRule="auto"/>
        <w:ind w:left="992"/>
        <w:rPr>
          <w:sz w:val="22"/>
        </w:rPr>
      </w:pPr>
      <w:r>
        <w:rPr>
          <w:sz w:val="22"/>
        </w:rPr>
        <w:t>de mettre en route le système informatique ;</w:t>
      </w:r>
    </w:p>
    <w:p>
      <w:pPr>
        <w:numPr>
          <w:ilvl w:val="0"/>
          <w:numId w:val="8"/>
        </w:numPr>
        <w:spacing w:line="-240" w:lineRule="auto"/>
        <w:ind w:left="992"/>
        <w:rPr>
          <w:sz w:val="22"/>
        </w:rPr>
      </w:pPr>
      <w:r>
        <w:rPr>
          <w:sz w:val="22"/>
        </w:rPr>
        <w:t>d’utiliser ses périphériques ;</w:t>
      </w:r>
    </w:p>
    <w:p>
      <w:pPr>
        <w:numPr>
          <w:ilvl w:val="0"/>
          <w:numId w:val="8"/>
        </w:numPr>
        <w:spacing w:line="-240" w:lineRule="auto"/>
        <w:ind w:left="992"/>
        <w:rPr>
          <w:sz w:val="22"/>
        </w:rPr>
      </w:pPr>
      <w:r>
        <w:rPr>
          <w:sz w:val="22"/>
        </w:rPr>
        <w:t>de mettre en œuvre des fonctionnalités de base du système d’exploitation en vue de la gestion de répertoires et de fichiers ;</w:t>
      </w:r>
    </w:p>
    <w:p>
      <w:pPr>
        <w:numPr>
          <w:ilvl w:val="0"/>
          <w:numId w:val="8"/>
        </w:numPr>
        <w:spacing w:line="-240" w:lineRule="auto"/>
        <w:ind w:left="992"/>
        <w:rPr>
          <w:sz w:val="22"/>
        </w:rPr>
      </w:pPr>
      <w:r>
        <w:rPr>
          <w:sz w:val="22"/>
        </w:rPr>
        <w:t>de créer et d’imprimer un fichier ;</w:t>
      </w:r>
    </w:p>
    <w:p>
      <w:pPr>
        <w:numPr>
          <w:ilvl w:val="0"/>
          <w:numId w:val="8"/>
        </w:numPr>
        <w:spacing w:line="-240" w:lineRule="auto"/>
        <w:ind w:left="992"/>
        <w:rPr>
          <w:sz w:val="22"/>
        </w:rPr>
      </w:pPr>
      <w:r>
        <w:rPr>
          <w:sz w:val="22"/>
        </w:rPr>
        <w:t>de clôturer une session de travail ;</w:t>
      </w:r>
    </w:p>
    <w:p>
      <w:pPr>
        <w:spacing w:line="-240" w:lineRule="auto"/>
        <w:ind w:left="709"/>
        <w:rPr>
          <w:sz w:val="22"/>
        </w:rPr>
      </w:pPr>
    </w:p>
    <w:p>
      <w:pPr>
        <w:spacing w:line="-240" w:lineRule="auto"/>
        <w:ind w:left="709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en mathématiques,</w:t>
      </w:r>
    </w:p>
    <w:p>
      <w:pPr>
        <w:numPr>
          <w:ilvl w:val="0"/>
          <w:numId w:val="8"/>
        </w:numPr>
        <w:spacing w:line="-240" w:lineRule="auto"/>
        <w:ind w:left="992"/>
        <w:rPr>
          <w:sz w:val="22"/>
        </w:rPr>
      </w:pPr>
      <w:r>
        <w:rPr>
          <w:sz w:val="22"/>
        </w:rPr>
        <w:t>d’appliquer les règles et conventions du calcul algébrique ;</w:t>
      </w:r>
    </w:p>
    <w:p>
      <w:pPr>
        <w:numPr>
          <w:ilvl w:val="0"/>
          <w:numId w:val="8"/>
        </w:numPr>
        <w:spacing w:line="-240" w:lineRule="auto"/>
        <w:ind w:left="992"/>
        <w:rPr>
          <w:sz w:val="22"/>
        </w:rPr>
      </w:pPr>
      <w:r>
        <w:rPr>
          <w:sz w:val="22"/>
        </w:rPr>
        <w:t>de résoudre une équation du premier degré à une inconnue (type simple à coefficient numérique) ;</w:t>
      </w:r>
    </w:p>
    <w:p>
      <w:pPr>
        <w:numPr>
          <w:ilvl w:val="0"/>
          <w:numId w:val="8"/>
        </w:numPr>
        <w:spacing w:line="-240" w:lineRule="auto"/>
        <w:ind w:left="992"/>
        <w:rPr>
          <w:sz w:val="22"/>
        </w:rPr>
      </w:pPr>
      <w:r>
        <w:rPr>
          <w:sz w:val="22"/>
        </w:rPr>
        <w:t>de transformer une formule en fonction du résultat recherché ;</w:t>
      </w:r>
    </w:p>
    <w:p>
      <w:pPr>
        <w:numPr>
          <w:ilvl w:val="0"/>
          <w:numId w:val="8"/>
        </w:numPr>
        <w:spacing w:line="-240" w:lineRule="auto"/>
        <w:ind w:left="992"/>
        <w:rPr>
          <w:sz w:val="22"/>
        </w:rPr>
      </w:pPr>
      <w:r>
        <w:rPr>
          <w:sz w:val="22"/>
        </w:rPr>
        <w:t>d’utiliser le système métrique (prises de mesures et conversions).</w:t>
      </w:r>
    </w:p>
    <w:p>
      <w:pPr>
        <w:ind w:firstLine="426"/>
        <w:jc w:val="both"/>
        <w:rPr>
          <w:b/>
          <w:sz w:val="22"/>
        </w:rPr>
      </w:pPr>
      <w:r>
        <w:rPr>
          <w:b/>
          <w:sz w:val="22"/>
        </w:rPr>
        <w:lastRenderedPageBreak/>
        <w:t>2.2.</w:t>
      </w:r>
      <w:r>
        <w:rPr>
          <w:b/>
          <w:sz w:val="22"/>
        </w:rPr>
        <w:tab/>
        <w:t>Titre pouvant en tenir lieu</w:t>
      </w:r>
    </w:p>
    <w:p>
      <w:pPr>
        <w:numPr>
          <w:ilvl w:val="12"/>
          <w:numId w:val="0"/>
        </w:numPr>
        <w:ind w:left="851"/>
        <w:jc w:val="both"/>
        <w:rPr>
          <w:sz w:val="22"/>
        </w:rPr>
      </w:pPr>
    </w:p>
    <w:p>
      <w:pPr>
        <w:pStyle w:val="Retraitcorpsdetexte2"/>
        <w:ind w:left="851"/>
      </w:pPr>
      <w:r>
        <w:t>Attestation de réussite de l'unité d'enseignement « INTRODUCTION A L’INFORMATIQUE » de l’enseignement secondaire supérieur de transition et un certificat de l’enseignement secondaire inférieur ou un certificat de l’enseignement secondaire du deuxième degré.</w:t>
      </w:r>
    </w:p>
    <w:p>
      <w:pPr>
        <w:pStyle w:val="Texte"/>
        <w:ind w:left="709" w:firstLine="11"/>
        <w:rPr>
          <w:rFonts w:ascii="Times New Roman" w:hAnsi="Times New Roman"/>
          <w:noProof w:val="0"/>
          <w:sz w:val="22"/>
        </w:rPr>
      </w:pPr>
    </w:p>
    <w:p>
      <w:pPr>
        <w:numPr>
          <w:ilvl w:val="12"/>
          <w:numId w:val="0"/>
        </w:numPr>
        <w:jc w:val="both"/>
        <w:rPr>
          <w:sz w:val="22"/>
        </w:rPr>
      </w:pPr>
    </w:p>
    <w:p>
      <w:pPr>
        <w:numPr>
          <w:ilvl w:val="12"/>
          <w:numId w:val="0"/>
        </w:numPr>
        <w:jc w:val="both"/>
        <w:rPr>
          <w:sz w:val="22"/>
        </w:rPr>
      </w:pPr>
    </w:p>
    <w:p>
      <w:pPr>
        <w:numPr>
          <w:ilvl w:val="0"/>
          <w:numId w:val="10"/>
        </w:numPr>
        <w:jc w:val="both"/>
        <w:rPr>
          <w:b/>
          <w:sz w:val="22"/>
        </w:rPr>
      </w:pPr>
      <w:r>
        <w:rPr>
          <w:b/>
          <w:sz w:val="22"/>
        </w:rPr>
        <w:t>ACQUIS D'APPRENTISSAGE</w:t>
      </w:r>
    </w:p>
    <w:p>
      <w:pPr>
        <w:numPr>
          <w:ilvl w:val="12"/>
          <w:numId w:val="0"/>
        </w:numPr>
        <w:jc w:val="both"/>
        <w:rPr>
          <w:sz w:val="22"/>
        </w:rPr>
      </w:pPr>
    </w:p>
    <w:p>
      <w:pPr>
        <w:tabs>
          <w:tab w:val="left" w:pos="-720"/>
        </w:tabs>
        <w:ind w:left="426"/>
        <w:jc w:val="both"/>
        <w:rPr>
          <w:b/>
          <w:sz w:val="22"/>
        </w:rPr>
      </w:pPr>
      <w:r>
        <w:rPr>
          <w:b/>
          <w:sz w:val="22"/>
        </w:rPr>
        <w:t>Pour atteindre le seuil de réussite, l'étudiant sera capable :</w:t>
      </w:r>
    </w:p>
    <w:p>
      <w:pPr>
        <w:tabs>
          <w:tab w:val="left" w:pos="-720"/>
        </w:tabs>
        <w:ind w:left="426"/>
        <w:jc w:val="both"/>
        <w:rPr>
          <w:sz w:val="22"/>
        </w:rPr>
      </w:pPr>
      <w:r>
        <w:rPr>
          <w:sz w:val="22"/>
        </w:rPr>
        <w:t xml:space="preserve"> </w:t>
      </w:r>
    </w:p>
    <w:p>
      <w:pPr>
        <w:numPr>
          <w:ilvl w:val="0"/>
          <w:numId w:val="5"/>
        </w:numPr>
        <w:tabs>
          <w:tab w:val="left" w:pos="-720"/>
          <w:tab w:val="num" w:pos="709"/>
        </w:tabs>
        <w:ind w:left="709" w:hanging="283"/>
        <w:jc w:val="both"/>
        <w:rPr>
          <w:sz w:val="22"/>
        </w:rPr>
      </w:pPr>
      <w:r>
        <w:rPr>
          <w:sz w:val="22"/>
        </w:rPr>
        <w:t>d’exprimer un nombre décimal en notation scientifique et vice-versa ;</w:t>
      </w:r>
    </w:p>
    <w:p>
      <w:pPr>
        <w:numPr>
          <w:ilvl w:val="0"/>
          <w:numId w:val="5"/>
        </w:numPr>
        <w:tabs>
          <w:tab w:val="left" w:pos="-720"/>
          <w:tab w:val="num" w:pos="709"/>
        </w:tabs>
        <w:ind w:left="709" w:hanging="283"/>
        <w:jc w:val="both"/>
        <w:rPr>
          <w:i/>
          <w:sz w:val="22"/>
        </w:rPr>
      </w:pPr>
      <w:r>
        <w:rPr>
          <w:sz w:val="22"/>
        </w:rPr>
        <w:t>de passer d’un système de numération à l’autre ;</w:t>
      </w:r>
    </w:p>
    <w:p>
      <w:pPr>
        <w:numPr>
          <w:ilvl w:val="0"/>
          <w:numId w:val="5"/>
        </w:numPr>
        <w:tabs>
          <w:tab w:val="left" w:pos="-720"/>
          <w:tab w:val="num" w:pos="709"/>
        </w:tabs>
        <w:ind w:left="709" w:hanging="283"/>
        <w:jc w:val="both"/>
        <w:rPr>
          <w:i/>
          <w:sz w:val="22"/>
        </w:rPr>
      </w:pPr>
      <w:r>
        <w:rPr>
          <w:sz w:val="22"/>
        </w:rPr>
        <w:t>d’effectuer une addition dans les systèmes binaire et hexadécimal ;</w:t>
      </w:r>
    </w:p>
    <w:p>
      <w:pPr>
        <w:numPr>
          <w:ilvl w:val="0"/>
          <w:numId w:val="5"/>
        </w:numPr>
        <w:tabs>
          <w:tab w:val="left" w:pos="-720"/>
          <w:tab w:val="num" w:pos="709"/>
        </w:tabs>
        <w:ind w:left="709" w:hanging="283"/>
        <w:jc w:val="both"/>
        <w:rPr>
          <w:i/>
          <w:sz w:val="22"/>
        </w:rPr>
      </w:pPr>
      <w:r>
        <w:rPr>
          <w:sz w:val="22"/>
        </w:rPr>
        <w:t>de résoudre un problème à l’aide de l’algèbre de Boole ;</w:t>
      </w:r>
    </w:p>
    <w:p>
      <w:pPr>
        <w:numPr>
          <w:ilvl w:val="0"/>
          <w:numId w:val="5"/>
        </w:numPr>
        <w:tabs>
          <w:tab w:val="left" w:pos="-720"/>
          <w:tab w:val="num" w:pos="709"/>
        </w:tabs>
        <w:ind w:left="709" w:hanging="283"/>
        <w:jc w:val="both"/>
        <w:rPr>
          <w:i/>
          <w:sz w:val="22"/>
        </w:rPr>
      </w:pPr>
      <w:r>
        <w:rPr>
          <w:sz w:val="22"/>
        </w:rPr>
        <w:t>de représenter sous forme de tableau, schéma et graphique des informations contenues dans un texte.</w:t>
      </w:r>
    </w:p>
    <w:p>
      <w:pPr>
        <w:tabs>
          <w:tab w:val="left" w:pos="-720"/>
        </w:tabs>
        <w:ind w:left="426"/>
        <w:jc w:val="both"/>
        <w:rPr>
          <w:sz w:val="22"/>
        </w:rPr>
      </w:pPr>
    </w:p>
    <w:p>
      <w:pPr>
        <w:tabs>
          <w:tab w:val="left" w:pos="-720"/>
        </w:tabs>
        <w:ind w:left="426"/>
        <w:jc w:val="both"/>
        <w:rPr>
          <w:sz w:val="22"/>
        </w:rPr>
      </w:pPr>
      <w:r>
        <w:rPr>
          <w:b/>
          <w:sz w:val="22"/>
        </w:rPr>
        <w:t>Pour la détermination du degré de maîtrise</w:t>
      </w:r>
      <w:r>
        <w:rPr>
          <w:sz w:val="22"/>
        </w:rPr>
        <w:t>, il sera tenu compte des critères suivants :</w:t>
      </w:r>
    </w:p>
    <w:p>
      <w:pPr>
        <w:tabs>
          <w:tab w:val="left" w:pos="-720"/>
        </w:tabs>
        <w:ind w:left="426"/>
        <w:jc w:val="both"/>
        <w:rPr>
          <w:sz w:val="22"/>
        </w:rPr>
      </w:pPr>
    </w:p>
    <w:p>
      <w:pPr>
        <w:numPr>
          <w:ilvl w:val="0"/>
          <w:numId w:val="6"/>
        </w:numPr>
        <w:tabs>
          <w:tab w:val="left" w:pos="-720"/>
          <w:tab w:val="num" w:pos="709"/>
        </w:tabs>
        <w:ind w:left="709" w:hanging="283"/>
        <w:jc w:val="both"/>
        <w:rPr>
          <w:sz w:val="22"/>
        </w:rPr>
      </w:pPr>
      <w:r>
        <w:rPr>
          <w:sz w:val="22"/>
        </w:rPr>
        <w:t>le niveau de précision,</w:t>
      </w:r>
    </w:p>
    <w:p>
      <w:pPr>
        <w:numPr>
          <w:ilvl w:val="0"/>
          <w:numId w:val="6"/>
        </w:numPr>
        <w:tabs>
          <w:tab w:val="left" w:pos="-720"/>
          <w:tab w:val="num" w:pos="709"/>
        </w:tabs>
        <w:ind w:left="709" w:hanging="283"/>
        <w:jc w:val="both"/>
        <w:rPr>
          <w:sz w:val="22"/>
        </w:rPr>
      </w:pPr>
      <w:r>
        <w:rPr>
          <w:sz w:val="22"/>
        </w:rPr>
        <w:t>la correction et la rigueur du vocabulaire utilisé,</w:t>
      </w:r>
    </w:p>
    <w:p>
      <w:pPr>
        <w:numPr>
          <w:ilvl w:val="0"/>
          <w:numId w:val="6"/>
        </w:numPr>
        <w:tabs>
          <w:tab w:val="left" w:pos="-720"/>
          <w:tab w:val="num" w:pos="709"/>
        </w:tabs>
        <w:ind w:left="709" w:hanging="283"/>
        <w:jc w:val="both"/>
        <w:rPr>
          <w:sz w:val="22"/>
        </w:rPr>
      </w:pPr>
      <w:r>
        <w:rPr>
          <w:sz w:val="22"/>
        </w:rPr>
        <w:t>la pertinence des choix opérés.</w:t>
      </w:r>
    </w:p>
    <w:p>
      <w:pPr>
        <w:jc w:val="both"/>
        <w:rPr>
          <w:b/>
          <w:sz w:val="22"/>
        </w:rPr>
      </w:pPr>
    </w:p>
    <w:p>
      <w:pPr>
        <w:jc w:val="both"/>
        <w:rPr>
          <w:b/>
          <w:sz w:val="22"/>
        </w:rPr>
      </w:pPr>
    </w:p>
    <w:p>
      <w:pPr>
        <w:jc w:val="both"/>
        <w:rPr>
          <w:b/>
          <w:sz w:val="22"/>
        </w:rPr>
      </w:pPr>
    </w:p>
    <w:p>
      <w:pPr>
        <w:jc w:val="both"/>
        <w:rPr>
          <w:b/>
          <w:sz w:val="22"/>
        </w:rPr>
      </w:pPr>
    </w:p>
    <w:p>
      <w:pPr>
        <w:numPr>
          <w:ilvl w:val="0"/>
          <w:numId w:val="10"/>
        </w:numPr>
        <w:jc w:val="both"/>
        <w:rPr>
          <w:b/>
          <w:sz w:val="22"/>
        </w:rPr>
      </w:pPr>
      <w:r>
        <w:rPr>
          <w:b/>
          <w:sz w:val="22"/>
        </w:rPr>
        <w:t>PROGRAMME</w:t>
      </w:r>
    </w:p>
    <w:p>
      <w:pPr>
        <w:spacing w:line="-240" w:lineRule="auto"/>
        <w:jc w:val="both"/>
        <w:rPr>
          <w:sz w:val="22"/>
        </w:rPr>
      </w:pPr>
    </w:p>
    <w:p>
      <w:pPr>
        <w:ind w:left="426"/>
        <w:rPr>
          <w:sz w:val="22"/>
        </w:rPr>
      </w:pPr>
      <w:r>
        <w:rPr>
          <w:sz w:val="22"/>
        </w:rPr>
        <w:t>L’étudiant sera capable :</w:t>
      </w:r>
    </w:p>
    <w:p>
      <w:pPr>
        <w:ind w:left="426"/>
        <w:rPr>
          <w:sz w:val="22"/>
        </w:rPr>
      </w:pPr>
    </w:p>
    <w:p>
      <w:pPr>
        <w:numPr>
          <w:ilvl w:val="12"/>
          <w:numId w:val="0"/>
        </w:numPr>
        <w:ind w:left="567"/>
        <w:jc w:val="both"/>
        <w:rPr>
          <w:i/>
          <w:sz w:val="22"/>
        </w:rPr>
      </w:pPr>
      <w:r>
        <w:rPr>
          <w:i/>
          <w:sz w:val="22"/>
        </w:rPr>
        <w:t>face à des situations concrètes,</w:t>
      </w:r>
    </w:p>
    <w:p>
      <w:pPr>
        <w:pStyle w:val="P1"/>
        <w:numPr>
          <w:ilvl w:val="12"/>
          <w:numId w:val="0"/>
        </w:numPr>
        <w:ind w:left="567"/>
        <w:jc w:val="both"/>
      </w:pPr>
      <w:r>
        <w:t>d’acquérir et de mobiliser, d’une manière générale, les connaissances, les techniques et les méthodes pour :</w:t>
      </w:r>
    </w:p>
    <w:p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s’approprier le sens du vocabulaire mathématique et l’utiliser, d’une manière rigoureuse, dans diverses situations de la vie professionnelle ;</w:t>
      </w:r>
    </w:p>
    <w:p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découvrir l’implémentation des opérations arithmétiques élémentaires dans un système informatique ;</w:t>
      </w:r>
    </w:p>
    <w:p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mettre en œuvre une démarche de résolution de problèmes en utilisant les notions suivantes :</w:t>
      </w:r>
    </w:p>
    <w:p>
      <w:pPr>
        <w:numPr>
          <w:ilvl w:val="12"/>
          <w:numId w:val="0"/>
        </w:numPr>
        <w:jc w:val="both"/>
        <w:rPr>
          <w:sz w:val="22"/>
        </w:rPr>
      </w:pPr>
    </w:p>
    <w:p>
      <w:pPr>
        <w:numPr>
          <w:ilvl w:val="0"/>
          <w:numId w:val="7"/>
        </w:numPr>
        <w:tabs>
          <w:tab w:val="clear" w:pos="360"/>
          <w:tab w:val="num" w:pos="1210"/>
        </w:tabs>
        <w:ind w:left="1210"/>
        <w:jc w:val="both"/>
        <w:rPr>
          <w:sz w:val="22"/>
        </w:rPr>
      </w:pPr>
      <w:r>
        <w:rPr>
          <w:sz w:val="22"/>
        </w:rPr>
        <w:t>expression d’un nombre décimal en notation scientifique et vice-versa,</w:t>
      </w:r>
    </w:p>
    <w:p>
      <w:pPr>
        <w:numPr>
          <w:ilvl w:val="0"/>
          <w:numId w:val="7"/>
        </w:numPr>
        <w:tabs>
          <w:tab w:val="clear" w:pos="360"/>
          <w:tab w:val="num" w:pos="1210"/>
        </w:tabs>
        <w:ind w:left="1210"/>
        <w:jc w:val="both"/>
        <w:rPr>
          <w:sz w:val="22"/>
        </w:rPr>
      </w:pPr>
      <w:r>
        <w:rPr>
          <w:sz w:val="22"/>
        </w:rPr>
        <w:t>conversion entre les systèmes de numération décimale, binaire et hexadécimale,</w:t>
      </w:r>
    </w:p>
    <w:p>
      <w:pPr>
        <w:numPr>
          <w:ilvl w:val="0"/>
          <w:numId w:val="7"/>
        </w:numPr>
        <w:tabs>
          <w:tab w:val="clear" w:pos="360"/>
          <w:tab w:val="num" w:pos="1210"/>
        </w:tabs>
        <w:ind w:left="1210"/>
        <w:jc w:val="both"/>
        <w:rPr>
          <w:sz w:val="22"/>
        </w:rPr>
      </w:pPr>
      <w:r>
        <w:rPr>
          <w:sz w:val="22"/>
        </w:rPr>
        <w:t>opérations de l’arithmétique binaire (addition, soustraction, multiplication, division, complément à 2),</w:t>
      </w:r>
    </w:p>
    <w:p>
      <w:pPr>
        <w:numPr>
          <w:ilvl w:val="0"/>
          <w:numId w:val="7"/>
        </w:numPr>
        <w:tabs>
          <w:tab w:val="clear" w:pos="360"/>
          <w:tab w:val="num" w:pos="1210"/>
        </w:tabs>
        <w:ind w:left="1210"/>
        <w:jc w:val="both"/>
        <w:rPr>
          <w:sz w:val="22"/>
        </w:rPr>
      </w:pPr>
      <w:r>
        <w:rPr>
          <w:sz w:val="22"/>
        </w:rPr>
        <w:t>représentation des données numériques et non numériques dans un système informatique,</w:t>
      </w:r>
    </w:p>
    <w:p>
      <w:pPr>
        <w:numPr>
          <w:ilvl w:val="0"/>
          <w:numId w:val="7"/>
        </w:numPr>
        <w:tabs>
          <w:tab w:val="clear" w:pos="360"/>
          <w:tab w:val="num" w:pos="1210"/>
        </w:tabs>
        <w:ind w:left="1210"/>
        <w:jc w:val="both"/>
        <w:rPr>
          <w:sz w:val="22"/>
        </w:rPr>
      </w:pPr>
      <w:r>
        <w:rPr>
          <w:sz w:val="22"/>
        </w:rPr>
        <w:t>algèbre de Boole (proposition, conjonction, disjonction, négation, tables de vérité, loi de De Morgan, raisonnement et implication logique),</w:t>
      </w:r>
    </w:p>
    <w:p>
      <w:pPr>
        <w:numPr>
          <w:ilvl w:val="0"/>
          <w:numId w:val="7"/>
        </w:numPr>
        <w:tabs>
          <w:tab w:val="clear" w:pos="360"/>
          <w:tab w:val="num" w:pos="1210"/>
        </w:tabs>
        <w:ind w:left="1210"/>
        <w:jc w:val="both"/>
        <w:rPr>
          <w:sz w:val="22"/>
        </w:rPr>
      </w:pPr>
      <w:r>
        <w:rPr>
          <w:sz w:val="22"/>
        </w:rPr>
        <w:t>unités informatiques de mesure de quantité d’informations (bit, octet et multiples), de débit (bps, bauds), de fréquence (Hz et multiples),</w:t>
      </w:r>
    </w:p>
    <w:p>
      <w:pPr>
        <w:numPr>
          <w:ilvl w:val="0"/>
          <w:numId w:val="7"/>
        </w:numPr>
        <w:tabs>
          <w:tab w:val="clear" w:pos="360"/>
          <w:tab w:val="num" w:pos="1210"/>
        </w:tabs>
        <w:ind w:left="1210"/>
        <w:jc w:val="both"/>
        <w:rPr>
          <w:sz w:val="22"/>
        </w:rPr>
      </w:pPr>
      <w:r>
        <w:rPr>
          <w:sz w:val="22"/>
        </w:rPr>
        <w:lastRenderedPageBreak/>
        <w:t>utilisation et conversion des unités du système informatique,</w:t>
      </w:r>
    </w:p>
    <w:p>
      <w:pPr>
        <w:numPr>
          <w:ilvl w:val="0"/>
          <w:numId w:val="7"/>
        </w:numPr>
        <w:tabs>
          <w:tab w:val="clear" w:pos="360"/>
          <w:tab w:val="num" w:pos="1210"/>
        </w:tabs>
        <w:ind w:left="1210"/>
        <w:jc w:val="both"/>
        <w:rPr>
          <w:sz w:val="22"/>
        </w:rPr>
      </w:pPr>
      <w:r>
        <w:rPr>
          <w:sz w:val="22"/>
        </w:rPr>
        <w:t>représentation graphique d’une fonction à une variable,</w:t>
      </w:r>
    </w:p>
    <w:p>
      <w:pPr>
        <w:numPr>
          <w:ilvl w:val="0"/>
          <w:numId w:val="7"/>
        </w:numPr>
        <w:tabs>
          <w:tab w:val="clear" w:pos="360"/>
          <w:tab w:val="num" w:pos="1210"/>
        </w:tabs>
        <w:ind w:left="1210"/>
        <w:jc w:val="both"/>
        <w:rPr>
          <w:sz w:val="22"/>
        </w:rPr>
      </w:pPr>
      <w:r>
        <w:rPr>
          <w:sz w:val="22"/>
        </w:rPr>
        <w:t>représentation d’informations contenues dans un texte sous forme de tableau, schéma ou graphique,</w:t>
      </w:r>
    </w:p>
    <w:p>
      <w:pPr>
        <w:numPr>
          <w:ilvl w:val="0"/>
          <w:numId w:val="7"/>
        </w:numPr>
        <w:tabs>
          <w:tab w:val="clear" w:pos="360"/>
          <w:tab w:val="num" w:pos="1210"/>
        </w:tabs>
        <w:ind w:left="1210"/>
        <w:jc w:val="both"/>
        <w:rPr>
          <w:sz w:val="22"/>
        </w:rPr>
      </w:pPr>
      <w:r>
        <w:rPr>
          <w:sz w:val="22"/>
        </w:rPr>
        <w:t>interprétation des informations contenues dans un graphique en langage mathématique et en langage courant.</w:t>
      </w:r>
    </w:p>
    <w:p>
      <w:pPr>
        <w:numPr>
          <w:ilvl w:val="12"/>
          <w:numId w:val="0"/>
        </w:numPr>
        <w:jc w:val="both"/>
        <w:rPr>
          <w:sz w:val="22"/>
        </w:rPr>
      </w:pPr>
    </w:p>
    <w:p>
      <w:pPr>
        <w:numPr>
          <w:ilvl w:val="12"/>
          <w:numId w:val="0"/>
        </w:numPr>
        <w:jc w:val="both"/>
        <w:rPr>
          <w:sz w:val="22"/>
        </w:rPr>
      </w:pPr>
    </w:p>
    <w:p>
      <w:pPr>
        <w:numPr>
          <w:ilvl w:val="12"/>
          <w:numId w:val="0"/>
        </w:numPr>
        <w:jc w:val="both"/>
        <w:rPr>
          <w:sz w:val="22"/>
        </w:rPr>
      </w:pPr>
    </w:p>
    <w:p>
      <w:pPr>
        <w:numPr>
          <w:ilvl w:val="0"/>
          <w:numId w:val="10"/>
        </w:numPr>
        <w:jc w:val="both"/>
        <w:rPr>
          <w:b/>
          <w:sz w:val="22"/>
        </w:rPr>
      </w:pPr>
      <w:r>
        <w:rPr>
          <w:b/>
          <w:sz w:val="22"/>
        </w:rPr>
        <w:t>CHARGE DE COURS</w:t>
      </w:r>
    </w:p>
    <w:p>
      <w:pPr>
        <w:jc w:val="both"/>
        <w:rPr>
          <w:sz w:val="22"/>
        </w:rPr>
      </w:pPr>
    </w:p>
    <w:p>
      <w:pPr>
        <w:ind w:left="850"/>
        <w:jc w:val="both"/>
        <w:rPr>
          <w:sz w:val="22"/>
        </w:rPr>
      </w:pPr>
      <w:r>
        <w:rPr>
          <w:sz w:val="22"/>
        </w:rPr>
        <w:t>Le chargé de cours sera un enseignant.</w:t>
      </w:r>
    </w:p>
    <w:p>
      <w:pPr>
        <w:ind w:left="850"/>
        <w:jc w:val="both"/>
        <w:rPr>
          <w:sz w:val="22"/>
        </w:rPr>
      </w:pPr>
      <w:r>
        <w:rPr>
          <w:sz w:val="22"/>
        </w:rPr>
        <w:t>.</w:t>
      </w:r>
    </w:p>
    <w:p>
      <w:pPr>
        <w:ind w:left="567"/>
        <w:jc w:val="both"/>
        <w:rPr>
          <w:sz w:val="22"/>
        </w:rPr>
      </w:pPr>
    </w:p>
    <w:p>
      <w:pPr>
        <w:ind w:left="567"/>
        <w:jc w:val="both"/>
        <w:rPr>
          <w:sz w:val="22"/>
        </w:rPr>
      </w:pPr>
    </w:p>
    <w:p>
      <w:pPr>
        <w:jc w:val="both"/>
        <w:rPr>
          <w:sz w:val="22"/>
        </w:rPr>
      </w:pPr>
    </w:p>
    <w:p>
      <w:pPr>
        <w:numPr>
          <w:ilvl w:val="0"/>
          <w:numId w:val="10"/>
        </w:numPr>
        <w:jc w:val="both"/>
        <w:rPr>
          <w:b/>
          <w:sz w:val="22"/>
        </w:rPr>
      </w:pPr>
      <w:r>
        <w:rPr>
          <w:b/>
          <w:sz w:val="22"/>
        </w:rPr>
        <w:t>CONSTITUTION DES GROUPES OU REGROUPEMENT</w:t>
      </w:r>
    </w:p>
    <w:p>
      <w:pPr>
        <w:tabs>
          <w:tab w:val="left" w:pos="-720"/>
        </w:tabs>
        <w:ind w:left="426"/>
        <w:jc w:val="both"/>
        <w:rPr>
          <w:sz w:val="22"/>
        </w:rPr>
      </w:pPr>
    </w:p>
    <w:p>
      <w:pPr>
        <w:tabs>
          <w:tab w:val="left" w:pos="-720"/>
        </w:tabs>
        <w:ind w:left="780"/>
        <w:jc w:val="both"/>
        <w:rPr>
          <w:sz w:val="22"/>
        </w:rPr>
      </w:pPr>
      <w:r>
        <w:rPr>
          <w:sz w:val="22"/>
        </w:rPr>
        <w:t>Aucune recommandation particulière.</w:t>
      </w:r>
    </w:p>
    <w:p>
      <w:pPr>
        <w:tabs>
          <w:tab w:val="left" w:pos="-720"/>
        </w:tabs>
        <w:ind w:left="567"/>
        <w:jc w:val="both"/>
        <w:rPr>
          <w:sz w:val="22"/>
        </w:rPr>
      </w:pPr>
    </w:p>
    <w:p>
      <w:pPr>
        <w:tabs>
          <w:tab w:val="left" w:pos="-720"/>
        </w:tabs>
        <w:ind w:left="567"/>
        <w:jc w:val="both"/>
        <w:rPr>
          <w:sz w:val="22"/>
        </w:rPr>
      </w:pPr>
    </w:p>
    <w:p>
      <w:pPr>
        <w:tabs>
          <w:tab w:val="left" w:pos="-720"/>
        </w:tabs>
        <w:ind w:left="567"/>
        <w:jc w:val="both"/>
        <w:rPr>
          <w:sz w:val="22"/>
        </w:rPr>
      </w:pPr>
    </w:p>
    <w:p>
      <w:pPr>
        <w:numPr>
          <w:ilvl w:val="0"/>
          <w:numId w:val="10"/>
        </w:numPr>
        <w:jc w:val="both"/>
        <w:rPr>
          <w:b/>
          <w:sz w:val="22"/>
        </w:rPr>
      </w:pPr>
      <w:r>
        <w:rPr>
          <w:b/>
          <w:sz w:val="22"/>
        </w:rPr>
        <w:t>HORAIRE MINIMUM DE L’UNITE D'ENSEIGNEMENT</w:t>
      </w:r>
    </w:p>
    <w:p>
      <w:pPr>
        <w:numPr>
          <w:ilvl w:val="12"/>
          <w:numId w:val="0"/>
        </w:numPr>
        <w:ind w:left="708" w:hanging="708"/>
        <w:jc w:val="both"/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1701"/>
        <w:gridCol w:w="1701"/>
      </w:tblGrid>
      <w:t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numPr>
                <w:ilvl w:val="12"/>
                <w:numId w:val="0"/>
              </w:numPr>
              <w:ind w:left="42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7.1. Dénomination du cours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Classement du cours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Code 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Nombre de périodes</w:t>
            </w:r>
          </w:p>
        </w:tc>
      </w:tr>
      <w:tr>
        <w:tc>
          <w:tcPr>
            <w:tcW w:w="4253" w:type="dxa"/>
            <w:tcBorders>
              <w:top w:val="nil"/>
              <w:left w:val="single" w:sz="12" w:space="0" w:color="auto"/>
            </w:tcBorders>
          </w:tcPr>
          <w:p>
            <w:pPr>
              <w:numPr>
                <w:ilvl w:val="12"/>
                <w:numId w:val="0"/>
              </w:numPr>
              <w:jc w:val="both"/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>Mathématiques appliquées à l’informatique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numPr>
                <w:ilvl w:val="12"/>
                <w:numId w:val="0"/>
              </w:num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CT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numPr>
                <w:ilvl w:val="12"/>
                <w:numId w:val="0"/>
              </w:numPr>
              <w:ind w:right="567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B</w:t>
            </w:r>
          </w:p>
        </w:tc>
        <w:tc>
          <w:tcPr>
            <w:tcW w:w="1701" w:type="dxa"/>
            <w:tcBorders>
              <w:top w:val="nil"/>
              <w:right w:val="single" w:sz="12" w:space="0" w:color="auto"/>
            </w:tcBorders>
          </w:tcPr>
          <w:p>
            <w:pPr>
              <w:numPr>
                <w:ilvl w:val="12"/>
                <w:numId w:val="0"/>
              </w:numPr>
              <w:tabs>
                <w:tab w:val="left" w:pos="1843"/>
              </w:tabs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32</w:t>
            </w:r>
          </w:p>
        </w:tc>
      </w:tr>
      <w:tr>
        <w:tc>
          <w:tcPr>
            <w:tcW w:w="5954" w:type="dxa"/>
            <w:gridSpan w:val="2"/>
            <w:tcBorders>
              <w:left w:val="single" w:sz="12" w:space="0" w:color="auto"/>
              <w:bottom w:val="nil"/>
            </w:tcBorders>
          </w:tcPr>
          <w:p>
            <w:pPr>
              <w:numPr>
                <w:ilvl w:val="12"/>
                <w:numId w:val="0"/>
              </w:numPr>
              <w:ind w:left="42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7.2. Part d’autonomie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numPr>
                <w:ilvl w:val="12"/>
                <w:numId w:val="0"/>
              </w:numPr>
              <w:ind w:right="567"/>
              <w:jc w:val="center"/>
            </w:pPr>
            <w:r>
              <w:t>P</w:t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</w:tcPr>
          <w:p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Total des périodes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>
            <w:pPr>
              <w:numPr>
                <w:ilvl w:val="12"/>
                <w:numId w:val="0"/>
              </w:numPr>
              <w:ind w:right="709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</w:tr>
    </w:tbl>
    <w:p>
      <w:pPr>
        <w:numPr>
          <w:ilvl w:val="12"/>
          <w:numId w:val="0"/>
        </w:numPr>
        <w:jc w:val="both"/>
        <w:rPr>
          <w:b/>
          <w:sz w:val="22"/>
        </w:rPr>
      </w:pPr>
    </w:p>
    <w:p>
      <w:pPr>
        <w:numPr>
          <w:ilvl w:val="12"/>
          <w:numId w:val="0"/>
        </w:numPr>
        <w:jc w:val="both"/>
        <w:rPr>
          <w:b/>
          <w:sz w:val="22"/>
        </w:rPr>
      </w:pPr>
    </w:p>
    <w:p>
      <w:pPr>
        <w:tabs>
          <w:tab w:val="left" w:pos="-720"/>
        </w:tabs>
        <w:ind w:left="567"/>
        <w:jc w:val="both"/>
        <w:rPr>
          <w:sz w:val="22"/>
        </w:rPr>
      </w:pPr>
    </w:p>
    <w:sectPr>
      <w:footerReference w:type="default" r:id="rId8"/>
      <w:pgSz w:w="11906" w:h="16838"/>
      <w:pgMar w:top="1418" w:right="1418" w:bottom="141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rPr>
        <w:sz w:val="16"/>
        <w:lang w:val="fr-BE"/>
      </w:rPr>
    </w:pPr>
  </w:p>
  <w:p>
    <w:pPr>
      <w:pStyle w:val="Pieddepage"/>
      <w:tabs>
        <w:tab w:val="clear" w:pos="4536"/>
        <w:tab w:val="center" w:pos="5245"/>
      </w:tabs>
      <w:rPr>
        <w:sz w:val="18"/>
        <w:szCs w:val="18"/>
        <w:lang w:val="fr-BE"/>
      </w:rPr>
    </w:pPr>
    <w:r>
      <w:rPr>
        <w:sz w:val="18"/>
        <w:szCs w:val="18"/>
        <w:lang w:val="fr-BE"/>
      </w:rPr>
      <w:t>UE Mathématiques appliquées à l'informatique</w:t>
    </w:r>
    <w:r>
      <w:rPr>
        <w:sz w:val="18"/>
        <w:szCs w:val="18"/>
        <w:lang w:val="fr-BE"/>
      </w:rPr>
      <w:tab/>
    </w:r>
    <w:r>
      <w:rPr>
        <w:sz w:val="18"/>
        <w:szCs w:val="18"/>
        <w:lang w:val="fr-BE"/>
      </w:rPr>
      <w:tab/>
      <w:t xml:space="preserve">Page </w:t>
    </w:r>
    <w:r>
      <w:rPr>
        <w:sz w:val="18"/>
        <w:szCs w:val="18"/>
        <w:lang w:val="fr-BE"/>
      </w:rPr>
      <w:fldChar w:fldCharType="begin"/>
    </w:r>
    <w:r>
      <w:rPr>
        <w:sz w:val="18"/>
        <w:szCs w:val="18"/>
        <w:lang w:val="fr-BE"/>
      </w:rPr>
      <w:instrText xml:space="preserve"> PAGE </w:instrText>
    </w:r>
    <w:r>
      <w:rPr>
        <w:sz w:val="18"/>
        <w:szCs w:val="18"/>
        <w:lang w:val="fr-BE"/>
      </w:rPr>
      <w:fldChar w:fldCharType="separate"/>
    </w:r>
    <w:r>
      <w:rPr>
        <w:noProof/>
        <w:sz w:val="18"/>
        <w:szCs w:val="18"/>
        <w:lang w:val="fr-BE"/>
      </w:rPr>
      <w:t>3</w:t>
    </w:r>
    <w:r>
      <w:rPr>
        <w:sz w:val="18"/>
        <w:szCs w:val="18"/>
        <w:lang w:val="fr-BE"/>
      </w:rPr>
      <w:fldChar w:fldCharType="end"/>
    </w:r>
    <w:r>
      <w:rPr>
        <w:sz w:val="18"/>
        <w:szCs w:val="18"/>
        <w:lang w:val="fr-BE"/>
      </w:rPr>
      <w:t xml:space="preserve"> sur </w:t>
    </w:r>
    <w:r>
      <w:rPr>
        <w:sz w:val="18"/>
        <w:szCs w:val="18"/>
        <w:lang w:val="fr-BE"/>
      </w:rPr>
      <w:fldChar w:fldCharType="begin"/>
    </w:r>
    <w:r>
      <w:rPr>
        <w:sz w:val="18"/>
        <w:szCs w:val="18"/>
        <w:lang w:val="fr-BE"/>
      </w:rPr>
      <w:instrText xml:space="preserve"> NUMPAGES </w:instrText>
    </w:r>
    <w:r>
      <w:rPr>
        <w:sz w:val="18"/>
        <w:szCs w:val="18"/>
        <w:lang w:val="fr-BE"/>
      </w:rPr>
      <w:fldChar w:fldCharType="separate"/>
    </w:r>
    <w:r>
      <w:rPr>
        <w:noProof/>
        <w:sz w:val="18"/>
        <w:szCs w:val="18"/>
        <w:lang w:val="fr-BE"/>
      </w:rPr>
      <w:t>4</w:t>
    </w:r>
    <w:r>
      <w:rPr>
        <w:sz w:val="18"/>
        <w:szCs w:val="18"/>
        <w:lang w:val="fr-BE"/>
      </w:rPr>
      <w:fldChar w:fldCharType="end"/>
    </w:r>
  </w:p>
  <w:p>
    <w:pPr>
      <w:pStyle w:val="Pieddepage"/>
      <w:jc w:val="center"/>
      <w:rPr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45315"/>
    <w:multiLevelType w:val="multilevel"/>
    <w:tmpl w:val="1BF632D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0"/>
        </w:tabs>
        <w:ind w:left="860" w:hanging="435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" w15:restartNumberingAfterBreak="0">
    <w:nsid w:val="025053FC"/>
    <w:multiLevelType w:val="multilevel"/>
    <w:tmpl w:val="66D0C9CE"/>
    <w:lvl w:ilvl="0">
      <w:start w:val="1"/>
      <w:numFmt w:val="bullet"/>
      <w:lvlText w:val=""/>
      <w:lvlJc w:val="left"/>
      <w:pPr>
        <w:tabs>
          <w:tab w:val="num" w:pos="1997"/>
        </w:tabs>
        <w:ind w:left="199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C36193E"/>
    <w:multiLevelType w:val="singleLevel"/>
    <w:tmpl w:val="3C2CB10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 w15:restartNumberingAfterBreak="0">
    <w:nsid w:val="3FD33AD9"/>
    <w:multiLevelType w:val="hybridMultilevel"/>
    <w:tmpl w:val="9E2EC11C"/>
    <w:lvl w:ilvl="0" w:tplc="AC3AB6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C52B3"/>
    <w:multiLevelType w:val="multilevel"/>
    <w:tmpl w:val="CA885C82"/>
    <w:lvl w:ilvl="0">
      <w:start w:val="1"/>
      <w:numFmt w:val="bullet"/>
      <w:lvlText w:val=""/>
      <w:lvlJc w:val="left"/>
      <w:pPr>
        <w:tabs>
          <w:tab w:val="num" w:pos="1997"/>
        </w:tabs>
        <w:ind w:left="199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CAE633D"/>
    <w:multiLevelType w:val="singleLevel"/>
    <w:tmpl w:val="6948777C"/>
    <w:lvl w:ilvl="0">
      <w:numFmt w:val="bullet"/>
      <w:lvlText w:val="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22"/>
      </w:rPr>
    </w:lvl>
  </w:abstractNum>
  <w:abstractNum w:abstractNumId="7" w15:restartNumberingAfterBreak="0">
    <w:nsid w:val="668424F8"/>
    <w:multiLevelType w:val="hybridMultilevel"/>
    <w:tmpl w:val="D2CEA90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36FB3F5-AEFB-47E1-BC59-A1A7C0C2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numPr>
        <w:ilvl w:val="12"/>
      </w:numPr>
      <w:tabs>
        <w:tab w:val="left" w:pos="-720"/>
      </w:tabs>
      <w:ind w:left="1276"/>
      <w:jc w:val="both"/>
      <w:outlineLvl w:val="0"/>
    </w:pPr>
    <w:rPr>
      <w:i/>
      <w:iCs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ind w:left="851"/>
      <w:jc w:val="both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ind w:left="425" w:firstLine="425"/>
      <w:jc w:val="both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cap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Pr>
      <w:rFonts w:ascii="MS Serif" w:hAnsi="MS Serif"/>
      <w:noProof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rFonts w:ascii="Courier PS" w:hAnsi="Courier PS"/>
      <w:noProof/>
    </w:rPr>
  </w:style>
  <w:style w:type="paragraph" w:styleId="Retraitcorpsdetexte">
    <w:name w:val="Body Text Indent"/>
    <w:basedOn w:val="Normal"/>
    <w:pPr>
      <w:numPr>
        <w:ilvl w:val="12"/>
      </w:numPr>
      <w:tabs>
        <w:tab w:val="left" w:pos="-720"/>
      </w:tabs>
      <w:ind w:left="851"/>
      <w:jc w:val="both"/>
    </w:pPr>
    <w:rPr>
      <w:sz w:val="22"/>
      <w:szCs w:val="22"/>
    </w:rPr>
  </w:style>
  <w:style w:type="paragraph" w:styleId="Retraitcorpsdetexte2">
    <w:name w:val="Body Text Indent 2"/>
    <w:basedOn w:val="Normal"/>
    <w:pPr>
      <w:spacing w:line="-240" w:lineRule="auto"/>
      <w:ind w:left="425"/>
    </w:pPr>
    <w:rPr>
      <w:sz w:val="22"/>
      <w:szCs w:val="22"/>
    </w:rPr>
  </w:style>
  <w:style w:type="paragraph" w:styleId="Retraitcorpsdetexte3">
    <w:name w:val="Body Text Indent 3"/>
    <w:basedOn w:val="Normal"/>
    <w:pPr>
      <w:ind w:left="425"/>
      <w:jc w:val="both"/>
    </w:pPr>
    <w:rPr>
      <w:sz w:val="24"/>
      <w:szCs w:val="24"/>
    </w:rPr>
  </w:style>
  <w:style w:type="paragraph" w:styleId="Corpsdetexte">
    <w:name w:val="Body Text"/>
    <w:basedOn w:val="Normal"/>
    <w:pPr>
      <w:jc w:val="both"/>
    </w:pPr>
    <w:rPr>
      <w:sz w:val="24"/>
      <w:szCs w:val="24"/>
    </w:rPr>
  </w:style>
  <w:style w:type="paragraph" w:customStyle="1" w:styleId="OmniPage3">
    <w:name w:val="OmniPage #3"/>
    <w:basedOn w:val="Normal"/>
    <w:pPr>
      <w:widowControl/>
      <w:spacing w:line="260" w:lineRule="exact"/>
    </w:pPr>
    <w:rPr>
      <w:lang w:val="en-US"/>
    </w:rPr>
  </w:style>
  <w:style w:type="paragraph" w:styleId="Corpsdetexte2">
    <w:name w:val="Body Text 2"/>
    <w:basedOn w:val="Normal"/>
    <w:pPr>
      <w:jc w:val="both"/>
    </w:pPr>
    <w:rPr>
      <w:sz w:val="22"/>
      <w:szCs w:val="22"/>
    </w:rPr>
  </w:style>
  <w:style w:type="paragraph" w:styleId="Corpsdetexte3">
    <w:name w:val="Body Text 3"/>
    <w:basedOn w:val="Normal"/>
    <w:pPr>
      <w:widowControl/>
      <w:tabs>
        <w:tab w:val="left" w:pos="0"/>
        <w:tab w:val="left" w:pos="288"/>
        <w:tab w:val="left" w:pos="720"/>
      </w:tabs>
      <w:ind w:right="1791"/>
      <w:jc w:val="both"/>
    </w:pPr>
    <w:rPr>
      <w:sz w:val="22"/>
      <w:szCs w:val="22"/>
    </w:rPr>
  </w:style>
  <w:style w:type="paragraph" w:customStyle="1" w:styleId="P1">
    <w:name w:val="P1"/>
    <w:basedOn w:val="Normal"/>
    <w:pPr>
      <w:spacing w:before="120" w:after="120"/>
      <w:ind w:left="567"/>
    </w:pPr>
    <w:rPr>
      <w:b/>
      <w:bCs/>
      <w:snapToGrid w:val="0"/>
      <w:sz w:val="24"/>
      <w:szCs w:val="24"/>
    </w:rPr>
  </w:style>
  <w:style w:type="character" w:customStyle="1" w:styleId="PieddepageCar">
    <w:name w:val="Pied de page Car"/>
    <w:link w:val="Pieddepage"/>
    <w:uiPriority w:val="99"/>
    <w:locked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4MAINT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DB6C4-7A54-48A7-B6A2-F0D19D18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4MAINTEN.dot</Template>
  <TotalTime>9</TotalTime>
  <Pages>4</Pages>
  <Words>795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COMMUNAUTE FRANCAISE</vt:lpstr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COMMUNAUTE FRANCAISE</dc:title>
  <dc:creator>moi</dc:creator>
  <cp:lastModifiedBy>goulet02</cp:lastModifiedBy>
  <cp:revision>6</cp:revision>
  <cp:lastPrinted>2003-11-25T09:46:00Z</cp:lastPrinted>
  <dcterms:created xsi:type="dcterms:W3CDTF">2017-03-07T10:47:00Z</dcterms:created>
  <dcterms:modified xsi:type="dcterms:W3CDTF">2017-09-04T13:03:00Z</dcterms:modified>
</cp:coreProperties>
</file>